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svg" ContentType="image/svg+xml"/>
  <Override PartName="/word/media/rId52.svg" ContentType="image/svg+xml"/>
  <Override PartName="/word/media/rId57.svg" ContentType="image/svg+xml"/>
  <Override PartName="/word/media/rId39.png" ContentType="image/png"/>
  <Override PartName="/word/media/rId55.png" ContentType="image/png"/>
  <Override PartName="/word/media/rId6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2022/23</w:t>
      </w:r>
    </w:p>
    <w:bookmarkStart w:id="21" w:name="networks"/>
    <w:p>
      <w:pPr>
        <w:pStyle w:val="Heading3"/>
      </w:pPr>
      <w:r>
        <w:t xml:space="preserve">1. Networks</w:t>
      </w:r>
    </w:p>
    <w:bookmarkStart w:id="20" w:name="ethernet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What are the physical encodings of bits on a 10Mb/s Ethernet?</w:t>
      </w:r>
    </w:p>
    <w:p>
      <w:pPr>
        <w:pStyle w:val="TextBody"/>
      </w:pPr>
      <w:r>
        <w:t xml:space="preserve">A simple way would be 0V for 0 and 1V for 1, running at 10MHz</w:t>
      </w:r>
    </w:p>
    <w:p>
      <w:pPr>
        <w:pStyle w:val="TextBody"/>
      </w:pPr>
      <w:r>
        <w:t xml:space="preserve">But this has a number of problems</w:t>
      </w:r>
    </w:p>
    <w:bookmarkEnd w:id="20"/>
    <w:bookmarkEnd w:id="21"/>
    <w:bookmarkStart w:id="23" w:name="networks-1"/>
    <w:p>
      <w:pPr>
        <w:pStyle w:val="Heading3"/>
      </w:pPr>
      <w:r>
        <w:t xml:space="preserve">2. Networks</w:t>
      </w:r>
    </w:p>
    <w:bookmarkStart w:id="22" w:name="ethernet-1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1. An empty network and a stream of 0s looks the same</w:t>
      </w:r>
    </w:p>
    <w:p>
      <w:pPr>
        <w:pStyle w:val="TextBody"/>
      </w:pPr>
      <w:r>
        <w:t xml:space="preserve">And so you could not do carrier sense</w:t>
      </w:r>
    </w:p>
    <w:p>
      <w:pPr>
        <w:pStyle w:val="TextBody"/>
      </w:pPr>
      <w:r>
        <w:t xml:space="preserve">2. Bits need to be synchronised to prevent drifting out of step</w:t>
      </w:r>
      <w:r>
        <w:t xml:space="preserve"> </w:t>
      </w:r>
      <w:r>
        <w:t xml:space="preserve">(was that 1000 or 999 0s?)</w:t>
      </w:r>
    </w:p>
    <w:p>
      <w:pPr>
        <w:pStyle w:val="TextBody"/>
      </w:pPr>
      <w:r>
        <w:t xml:space="preserve">3. A long stream of 1s is a steady 1V: this is electrically a bad</w:t>
      </w:r>
      <w:r>
        <w:t xml:space="preserve"> </w:t>
      </w:r>
      <w:r>
        <w:t xml:space="preserve">design, an average 0V is best</w:t>
      </w:r>
    </w:p>
    <w:p>
      <w:pPr>
        <w:pStyle w:val="TextBody"/>
      </w:pPr>
      <w:r>
        <w:t xml:space="preserve">To connect devices easily you need an AC signal, not a DC one</w:t>
      </w:r>
    </w:p>
    <w:bookmarkEnd w:id="22"/>
    <w:bookmarkEnd w:id="23"/>
    <w:bookmarkStart w:id="25" w:name="networks-2"/>
    <w:p>
      <w:pPr>
        <w:pStyle w:val="Heading3"/>
      </w:pPr>
      <w:r>
        <w:t xml:space="preserve">3. Networks</w:t>
      </w:r>
    </w:p>
    <w:bookmarkStart w:id="24" w:name="ethernet-2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So 10Mb/s Ethernet uses a</w:t>
      </w:r>
      <w:r>
        <w:t xml:space="preserve"> </w:t>
      </w:r>
      <w:r>
        <w:rPr>
          <w:iCs/>
          <w:i/>
        </w:rPr>
        <w:t xml:space="preserve">Manchester Encoding</w:t>
      </w:r>
    </w:p>
    <w:p>
      <w:pPr>
        <w:numPr>
          <w:ilvl w:val="0"/>
          <w:numId w:val="1001"/>
        </w:numPr>
      </w:pPr>
      <w:r>
        <w:t xml:space="preserve">Split the time interval for a bit into two parts</w:t>
      </w:r>
    </w:p>
    <w:p>
      <w:pPr>
        <w:numPr>
          <w:ilvl w:val="0"/>
          <w:numId w:val="1001"/>
        </w:numPr>
      </w:pPr>
      <w:r>
        <w:t xml:space="preserve">Low then high voltage is a 0</w:t>
      </w:r>
    </w:p>
    <w:p>
      <w:pPr>
        <w:numPr>
          <w:ilvl w:val="0"/>
          <w:numId w:val="1001"/>
        </w:numPr>
      </w:pPr>
      <w:r>
        <w:t xml:space="preserve">High then low voltage is a 1</w:t>
      </w:r>
    </w:p>
    <w:p>
      <w:pPr>
        <w:pStyle w:val="FirstParagraph"/>
      </w:pPr>
      <w:r>
        <w:t xml:space="preserve">So the average is 0V</w:t>
      </w:r>
    </w:p>
    <w:p>
      <w:pPr>
        <w:pStyle w:val="TextBody"/>
      </w:pPr>
      <w:r>
        <w:t xml:space="preserve">-0.85V for low, +0.85V for high</w:t>
      </w:r>
    </w:p>
    <w:p>
      <w:pPr>
        <w:pStyle w:val="TextBody"/>
      </w:pPr>
      <w:r>
        <w:t xml:space="preserve">This voltage is a compromise: a bigger voltage gives a more robust</w:t>
      </w:r>
      <w:r>
        <w:t xml:space="preserve"> </w:t>
      </w:r>
      <w:r>
        <w:t xml:space="preserve">signal that will travel further, but it uses more power</w:t>
      </w:r>
    </w:p>
    <w:bookmarkEnd w:id="24"/>
    <w:bookmarkEnd w:id="25"/>
    <w:bookmarkStart w:id="27" w:name="networks-3"/>
    <w:p>
      <w:pPr>
        <w:pStyle w:val="Heading3"/>
      </w:pPr>
      <w:r>
        <w:t xml:space="preserve">4. Networks</w:t>
      </w:r>
    </w:p>
    <w:bookmarkStart w:id="26" w:name="ethernet-3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Easy to synchronise: the transit through 0V is the middle of a bit</w:t>
      </w:r>
    </w:p>
    <w:p>
      <w:pPr>
        <w:pStyle w:val="TextBody"/>
      </w:pPr>
      <w:r>
        <w:t xml:space="preserve">This does double the frequency of the signal to 20Mhz</w:t>
      </w:r>
    </w:p>
    <w:p>
      <w:pPr>
        <w:pStyle w:val="TextBody"/>
      </w:pPr>
      <w:r>
        <w:t xml:space="preserve">We can use Cat 4 (or better) cable for this</w:t>
      </w:r>
    </w:p>
    <w:p>
      <w:pPr>
        <w:pStyle w:val="TextBody"/>
      </w:pPr>
      <w:r>
        <w:t xml:space="preserve">Manchester encoding solves the above problems neatly and actually</w:t>
      </w:r>
      <w:r>
        <w:t xml:space="preserve"> </w:t>
      </w:r>
      <w:r>
        <w:t xml:space="preserve">simplifies the hardware needed</w:t>
      </w:r>
    </w:p>
    <w:p>
      <w:pPr>
        <w:pStyle w:val="TextBody"/>
      </w:pPr>
      <w:r>
        <w:t xml:space="preserve">It is described as</w:t>
      </w:r>
      <w:r>
        <w:t xml:space="preserve"> </w:t>
      </w:r>
      <w:r>
        <w:rPr>
          <w:iCs/>
          <w:i/>
        </w:rPr>
        <w:t xml:space="preserve">self clocking</w:t>
      </w:r>
      <w:r>
        <w:t xml:space="preserve">, as the reading end does</w:t>
      </w:r>
      <w:r>
        <w:t xml:space="preserve"> </w:t>
      </w:r>
      <w:r>
        <w:t xml:space="preserve">not need a clock to determine where the bits are</w:t>
      </w:r>
    </w:p>
    <w:bookmarkEnd w:id="26"/>
    <w:bookmarkEnd w:id="27"/>
    <w:bookmarkStart w:id="29" w:name="networks-4"/>
    <w:p>
      <w:pPr>
        <w:pStyle w:val="Heading3"/>
      </w:pPr>
      <w:r>
        <w:t xml:space="preserve">5. Networks</w:t>
      </w:r>
    </w:p>
    <w:bookmarkStart w:id="28" w:name="ethernet-4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What of 100Mb/s Ethernet?</w:t>
      </w:r>
    </w:p>
    <w:p>
      <w:pPr>
        <w:pStyle w:val="TextBody"/>
      </w:pPr>
      <w:r>
        <w:t xml:space="preserve">We can’t use even Cat 5e cables with Manchester as it is only</w:t>
      </w:r>
      <w:r>
        <w:t xml:space="preserve"> </w:t>
      </w:r>
      <w:r>
        <w:t xml:space="preserve">specified to 100MHz, and we would need 200MHz</w:t>
      </w:r>
    </w:p>
    <w:bookmarkEnd w:id="28"/>
    <w:bookmarkEnd w:id="29"/>
    <w:bookmarkStart w:id="31" w:name="networks-5"/>
    <w:p>
      <w:pPr>
        <w:pStyle w:val="Heading3"/>
      </w:pPr>
      <w:r>
        <w:t xml:space="preserve">6. Networks</w:t>
      </w:r>
    </w:p>
    <w:bookmarkStart w:id="30" w:name="ethernet-5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Instead we start by encoding 4 data bits as 5 physical bits in a</w:t>
      </w:r>
      <w:r>
        <w:t xml:space="preserve"> </w:t>
      </w:r>
      <w:r>
        <w:rPr>
          <w:iCs/>
          <w:i/>
        </w:rPr>
        <w:t xml:space="preserve">4B/5B</w:t>
      </w:r>
      <w:r>
        <w:t xml:space="preserve"> </w:t>
      </w:r>
      <w:r>
        <w:t xml:space="preserve">encoding; e.g., 0000 become 11110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4B/5B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4B/5B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11110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10010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0001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01001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10011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0010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10110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0011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10111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01010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11010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01011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11011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0110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01110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0111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01111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11101</w:t>
            </w:r>
          </w:p>
        </w:tc>
      </w:tr>
    </w:tbl>
    <w:p>
      <w:pPr>
        <w:pStyle w:val="TextBody"/>
      </w:pPr>
      <w:r>
        <w:t xml:space="preserve">With some control patterns, e.g., IDLE 11111.</w:t>
      </w:r>
    </w:p>
    <w:bookmarkEnd w:id="30"/>
    <w:bookmarkEnd w:id="31"/>
    <w:bookmarkStart w:id="33" w:name="networks-6"/>
    <w:p>
      <w:pPr>
        <w:pStyle w:val="Heading3"/>
      </w:pPr>
      <w:r>
        <w:t xml:space="preserve">7. Networks</w:t>
      </w:r>
    </w:p>
    <w:bookmarkStart w:id="32" w:name="ethernet-6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Hasn’t 4B/5B made things worse: 5 bits where there were 4?</w:t>
      </w:r>
    </w:p>
    <w:p>
      <w:pPr>
        <w:pStyle w:val="TextBody"/>
      </w:pPr>
      <w:r>
        <w:t xml:space="preserve">But now we use a</w:t>
      </w:r>
      <w:r>
        <w:t xml:space="preserve"> </w:t>
      </w:r>
      <w:r>
        <w:rPr>
          <w:iCs/>
          <w:i/>
        </w:rPr>
        <w:t xml:space="preserve">three</w:t>
      </w:r>
      <w:r>
        <w:t xml:space="preserve"> </w:t>
      </w:r>
      <w:r>
        <w:t xml:space="preserve">level physical encoding</w:t>
      </w:r>
      <w:r>
        <w:t xml:space="preserve"> </w:t>
      </w:r>
      <w:r>
        <w:rPr>
          <w:iCs/>
          <w:i/>
        </w:rPr>
        <w:t xml:space="preserve">MLT-3</w:t>
      </w:r>
    </w:p>
    <w:p>
      <w:pPr>
        <w:pStyle w:val="TextBody"/>
      </w:pPr>
      <w:r>
        <w:t xml:space="preserve">This has +, 0, and - levels (</w:t>
      </w:r>
      <m:oMath>
        <m:r>
          <m:rPr>
            <m:sty m:val="p"/>
          </m:rPr>
          <m:t>±</m:t>
        </m:r>
        <m:r>
          <m:t>0.85</m:t>
        </m:r>
      </m:oMath>
      <w:r>
        <w:t xml:space="preserve">V), again using transitions</w:t>
      </w:r>
      <w:r>
        <w:t xml:space="preserve"> </w:t>
      </w:r>
      <w:r>
        <w:t xml:space="preserve">to encode bits</w:t>
      </w:r>
    </w:p>
    <w:bookmarkEnd w:id="32"/>
    <w:bookmarkEnd w:id="33"/>
    <w:bookmarkStart w:id="35" w:name="networks-7"/>
    <w:p>
      <w:pPr>
        <w:pStyle w:val="Heading3"/>
      </w:pPr>
      <w:r>
        <w:t xml:space="preserve">8. Networks</w:t>
      </w:r>
    </w:p>
    <w:bookmarkStart w:id="34" w:name="ethernet-7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Transitions are cyclical</w:t>
      </w: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t xml:space="preserve">- to 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 to +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+ to 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0 to -</w:t>
            </w:r>
          </w:p>
        </w:tc>
      </w:tr>
    </w:tbl>
    <w:p>
      <w:pPr>
        <w:pStyle w:val="TextBody"/>
      </w:pPr>
      <w:r>
        <w:t xml:space="preserve">A transition marks a 1, no transition marks a 0</w:t>
      </w:r>
    </w:p>
    <w:p>
      <w:pPr>
        <w:pStyle w:val="TextBody"/>
      </w:pPr>
      <w:r>
        <w:t xml:space="preserve">The 4B/5B translation ensures that every chunk of 5 symbols has at</w:t>
      </w:r>
      <w:r>
        <w:t xml:space="preserve"> </w:t>
      </w:r>
      <w:r>
        <w:t xml:space="preserve">least two transitions, so average voltage is roughly 0</w:t>
      </w:r>
    </w:p>
    <w:p>
      <w:pPr>
        <w:pStyle w:val="TextBody"/>
      </w:pPr>
      <w:r>
        <w:t xml:space="preserve">E.g., input 0000, with no transitions becomes 11110 with four</w:t>
      </w:r>
      <w:r>
        <w:t xml:space="preserve"> </w:t>
      </w:r>
      <w:r>
        <w:t xml:space="preserve">transitions</w:t>
      </w:r>
    </w:p>
    <w:bookmarkEnd w:id="34"/>
    <w:bookmarkEnd w:id="35"/>
    <w:bookmarkStart w:id="41" w:name="networks-8"/>
    <w:p>
      <w:pPr>
        <w:pStyle w:val="Heading3"/>
      </w:pPr>
      <w:r>
        <w:t xml:space="preserve">9. Networks</w:t>
      </w:r>
    </w:p>
    <w:bookmarkStart w:id="40" w:name="ethernet-8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An example. Hex value 0E = 0000 1110</w:t>
      </w:r>
    </w:p>
    <w:p>
      <w:pPr>
        <w:pStyle w:val="CaptionedFigure"/>
      </w:pPr>
      <w:r>
        <w:drawing>
          <wp:inline>
            <wp:extent cx="3695700" cy="1219200"/>
            <wp:effectExtent b="0" l="0" r="0" t="0"/>
            <wp:docPr descr="MLT encoding" title="" id="37" name="Picture"/>
            <a:graphic>
              <a:graphicData uri="http://schemas.openxmlformats.org/drawingml/2006/picture">
                <pic:pic>
                  <pic:nvPicPr>
                    <pic:cNvPr descr="Pics/mlt3.sv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MLT encoding</w:t>
      </w:r>
    </w:p>
    <w:bookmarkEnd w:id="40"/>
    <w:bookmarkEnd w:id="41"/>
    <w:bookmarkStart w:id="43" w:name="networks-9"/>
    <w:p>
      <w:pPr>
        <w:pStyle w:val="Heading3"/>
      </w:pPr>
      <w:r>
        <w:t xml:space="preserve">10. Networks</w:t>
      </w:r>
    </w:p>
    <w:bookmarkStart w:id="42" w:name="ethernet-9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Some words:</w:t>
      </w:r>
    </w:p>
    <w:p>
      <w:pPr>
        <w:pStyle w:val="TextBody"/>
      </w:pPr>
      <w:r>
        <w:t xml:space="preserve">A physical representation is called a</w:t>
      </w:r>
      <w:r>
        <w:t xml:space="preserve"> </w:t>
      </w:r>
      <w:r>
        <w:rPr>
          <w:iCs/>
          <w:i/>
        </w:rPr>
        <w:t xml:space="preserve">symbol</w:t>
      </w:r>
    </w:p>
    <w:p>
      <w:pPr>
        <w:pStyle w:val="TextBody"/>
      </w:pPr>
      <w:r>
        <w:t xml:space="preserve">Symbols need not be binary</w:t>
      </w:r>
    </w:p>
    <w:p>
      <w:pPr>
        <w:pStyle w:val="TextBody"/>
      </w:pPr>
      <w:r>
        <w:t xml:space="preserve">And need not represent a whole number of bits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baud rate</w:t>
      </w:r>
      <w:r>
        <w:t xml:space="preserve"> </w:t>
      </w:r>
      <w:r>
        <w:t xml:space="preserve">is the number of symbols per second</w:t>
      </w:r>
    </w:p>
    <w:bookmarkEnd w:id="42"/>
    <w:bookmarkEnd w:id="43"/>
    <w:bookmarkStart w:id="45" w:name="networks-10"/>
    <w:p>
      <w:pPr>
        <w:pStyle w:val="Heading3"/>
      </w:pPr>
      <w:r>
        <w:t xml:space="preserve">11. Networks</w:t>
      </w:r>
    </w:p>
    <w:bookmarkStart w:id="44" w:name="ethernet-10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100Mb/s Ethernet runs at up to 31.25MHz for a symbol rate of 125MBaud: all</w:t>
      </w:r>
      <w:r>
        <w:t xml:space="preserve"> </w:t>
      </w:r>
      <w:r>
        <w:t xml:space="preserve">1s output (IDLE) is four transitions (- to 0, 0 to +, + to 0, 0 to -) per</w:t>
      </w:r>
      <w:r>
        <w:t xml:space="preserve"> </w:t>
      </w:r>
      <w:r>
        <w:t xml:space="preserve">cycle (</w:t>
      </w:r>
      <m:oMath>
        <m:r>
          <m:rPr>
            <m:nor/>
            <m:sty m:val="p"/>
          </m:rPr>
          <m:t>4 symbols/cycle</m:t>
        </m:r>
        <m:r>
          <m:rPr>
            <m:sty m:val="p"/>
          </m:rPr>
          <m:t>×</m:t>
        </m:r>
        <m:r>
          <m:t>31.25</m:t>
        </m:r>
        <m:r>
          <m:rPr>
            <m:nor/>
            <m:sty m:val="p"/>
          </m:rPr>
          <m:t>MHz</m:t>
        </m:r>
        <m:r>
          <m:rPr>
            <m:sty m:val="p"/>
          </m:rPr>
          <m:t>=</m:t>
        </m:r>
        <m:r>
          <m:t>125</m:t>
        </m:r>
        <m:r>
          <m:rPr>
            <m:nor/>
            <m:sty m:val="p"/>
          </m:rPr>
          <m:t>MBaud</m:t>
        </m:r>
      </m:oMath>
      <w:r>
        <w:t xml:space="preserve">)</w:t>
      </w:r>
    </w:p>
    <w:p>
      <w:pPr>
        <w:pStyle w:val="TextBody"/>
      </w:pPr>
      <w:r>
        <w:t xml:space="preserve">This has a symbol rate of 125MBaud for a data rate of 100Mb/s:</w:t>
      </w:r>
      <w:r>
        <w:t xml:space="preserve"> </w:t>
      </w:r>
      <w:r>
        <w:t xml:space="preserve">80% efficient or 1 physical symbol is</w:t>
      </w:r>
      <w:r>
        <w:t xml:space="preserve"> </w:t>
      </w:r>
      <m:oMath>
        <m:r>
          <m:t>4</m:t>
        </m:r>
        <m:r>
          <m:rPr>
            <m:sty m:val="p"/>
          </m:rPr>
          <m:t>/</m:t>
        </m:r>
        <m:r>
          <m:t>5</m:t>
        </m:r>
        <m:r>
          <m:rPr>
            <m:sty m:val="p"/>
          </m:rPr>
          <m:t>=</m:t>
        </m:r>
        <m:r>
          <m:t>0.8</m:t>
        </m:r>
      </m:oMath>
      <w:r>
        <w:t xml:space="preserve"> </w:t>
      </w:r>
      <w:r>
        <w:t xml:space="preserve">bits</w:t>
      </w:r>
    </w:p>
    <w:bookmarkEnd w:id="44"/>
    <w:bookmarkEnd w:id="45"/>
    <w:bookmarkStart w:id="47" w:name="networks-11"/>
    <w:p>
      <w:pPr>
        <w:pStyle w:val="Heading3"/>
      </w:pPr>
      <w:r>
        <w:t xml:space="preserve">12. Networks</w:t>
      </w:r>
    </w:p>
    <w:bookmarkStart w:id="46" w:name="ethernet-11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For Gigabit Ethernet 1000Base-T: 8 bits become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physical bits in</w:t>
      </w:r>
      <w:r>
        <w:t xml:space="preserve"> </w:t>
      </w:r>
      <w:r>
        <w:t xml:space="preserve">a continuously changing encoding (not a table lookup)</w:t>
      </w:r>
    </w:p>
    <w:p>
      <w:pPr>
        <w:pStyle w:val="TextBody"/>
      </w:pPr>
      <w:r>
        <w:t xml:space="preserve">Each 3 bit chunk is encoded using transitions between 5 levels</w:t>
      </w:r>
      <w:r>
        <w:t xml:space="preserve"> </w:t>
      </w:r>
      <w:r>
        <w:t xml:space="preserve">(PAM-5)</w:t>
      </w:r>
    </w:p>
    <w:p>
      <w:pPr>
        <w:pStyle w:val="TextBody"/>
      </w:pPr>
      <w:r>
        <w:t xml:space="preserve">Over all four pairs in the cable simultaneously, in both</w:t>
      </w:r>
      <w:r>
        <w:t xml:space="preserve"> </w:t>
      </w:r>
      <w:r>
        <w:t xml:space="preserve">directions on all pairs</w:t>
      </w:r>
    </w:p>
    <w:p>
      <w:pPr>
        <w:pStyle w:val="TextBody"/>
      </w:pPr>
      <w:r>
        <w:t xml:space="preserve">10Gb Ethernet uses a PAM-16 over a very complicated</w:t>
      </w:r>
      <w:r>
        <w:t xml:space="preserve"> </w:t>
      </w:r>
      <w:r>
        <w:t xml:space="preserve">coding (</w:t>
      </w:r>
      <w:r>
        <w:rPr>
          <w:iCs/>
          <w:i/>
        </w:rPr>
        <w:t xml:space="preserve">Tomlinson-Harashima Precoding</w:t>
      </w:r>
      <w:r>
        <w:t xml:space="preserve">)</w:t>
      </w:r>
    </w:p>
    <w:p>
      <w:pPr>
        <w:pStyle w:val="TextBody"/>
      </w:pPr>
      <w:r>
        <w:t xml:space="preserve">(SATA and USB 3.0 use 8B/10B; USB 3.1 uses 128B/132B; etc.)</w:t>
      </w:r>
    </w:p>
    <w:bookmarkEnd w:id="46"/>
    <w:bookmarkEnd w:id="47"/>
    <w:bookmarkStart w:id="49" w:name="networks-12"/>
    <w:p>
      <w:pPr>
        <w:pStyle w:val="Heading3"/>
      </w:pPr>
      <w:r>
        <w:t xml:space="preserve">13. Networks</w:t>
      </w:r>
    </w:p>
    <w:bookmarkStart w:id="48" w:name="ethernet-12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And then there is Ethernet over optical fibre…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physical encodings that are used in</w:t>
      </w:r>
      <w:r>
        <w:t xml:space="preserve"> </w:t>
      </w:r>
      <w:r>
        <w:t xml:space="preserve">fibre</w:t>
      </w:r>
    </w:p>
    <w:bookmarkEnd w:id="48"/>
    <w:bookmarkEnd w:id="49"/>
    <w:bookmarkStart w:id="50" w:name="bridging"/>
    <w:p>
      <w:pPr>
        <w:pStyle w:val="Heading3"/>
      </w:pPr>
      <w:r>
        <w:t xml:space="preserve">14. Bridging</w:t>
      </w:r>
    </w:p>
    <w:p>
      <w:pPr>
        <w:pStyle w:val="FirstParagraph"/>
      </w:pPr>
      <w:r>
        <w:t xml:space="preserve">Some time ago we talked about bridges joining networks</w:t>
      </w:r>
    </w:p>
    <w:p>
      <w:pPr>
        <w:pStyle w:val="TextBody"/>
      </w:pPr>
      <w:r>
        <w:t xml:space="preserve">ARP bridging is fine for joining a pair of small networks, but</w:t>
      </w:r>
      <w:r>
        <w:t xml:space="preserve"> </w:t>
      </w:r>
      <w:r>
        <w:t xml:space="preserve">less so for larger collections of networks</w:t>
      </w:r>
    </w:p>
    <w:p>
      <w:pPr>
        <w:pStyle w:val="TextBody"/>
      </w:pPr>
      <w:r>
        <w:t xml:space="preserve">The IEEE 802.1d Ethernet Bridging standard addresses this, dealing</w:t>
      </w:r>
      <w:r>
        <w:t xml:space="preserve"> </w:t>
      </w:r>
      <w:r>
        <w:t xml:space="preserve">with the cases of multiple routes between hosts</w:t>
      </w:r>
    </w:p>
    <w:bookmarkEnd w:id="50"/>
    <w:bookmarkStart w:id="51" w:name="virtual-bridging"/>
    <w:p>
      <w:pPr>
        <w:pStyle w:val="Heading3"/>
      </w:pPr>
      <w:r>
        <w:t xml:space="preserve">15. Virtual Bridging</w:t>
      </w:r>
    </w:p>
    <w:p>
      <w:pPr>
        <w:pStyle w:val="FirstParagraph"/>
      </w:pPr>
      <w:r>
        <w:t xml:space="preserve">And a common variety is 802.1q</w:t>
      </w:r>
      <w:r>
        <w:t xml:space="preserve"> </w:t>
      </w:r>
      <w:r>
        <w:rPr>
          <w:iCs/>
          <w:i/>
        </w:rPr>
        <w:t xml:space="preserve">virtual bridging</w:t>
      </w:r>
    </w:p>
    <w:p>
      <w:pPr>
        <w:pStyle w:val="TextBody"/>
      </w:pPr>
      <w:r>
        <w:t xml:space="preserve">More commonly called</w:t>
      </w:r>
      <w:r>
        <w:t xml:space="preserve"> </w:t>
      </w:r>
      <w:r>
        <w:rPr>
          <w:iCs/>
          <w:i/>
        </w:rPr>
        <w:t xml:space="preserve">Virtual LANs</w:t>
      </w:r>
      <w:r>
        <w:t xml:space="preserve"> </w:t>
      </w:r>
      <w:r>
        <w:t xml:space="preserve">(VLANs)</w:t>
      </w:r>
    </w:p>
    <w:p>
      <w:pPr>
        <w:pStyle w:val="TextBody"/>
      </w:pPr>
      <w:r>
        <w:t xml:space="preserve">This is a kind of reverse of the ARP bridge: it allows more than</w:t>
      </w:r>
      <w:r>
        <w:t xml:space="preserve"> </w:t>
      </w:r>
      <w:r>
        <w:t xml:space="preserve">one network to run on a</w:t>
      </w:r>
      <w:r>
        <w:t xml:space="preserve"> </w:t>
      </w:r>
      <w:r>
        <w:rPr>
          <w:iCs/>
          <w:i/>
        </w:rPr>
        <w:t xml:space="preserve">single</w:t>
      </w:r>
      <w:r>
        <w:t xml:space="preserve"> </w:t>
      </w:r>
      <w:r>
        <w:t xml:space="preserve">physical network</w:t>
      </w:r>
    </w:p>
    <w:bookmarkEnd w:id="51"/>
    <w:bookmarkStart w:id="56" w:name="virtual-bridging-1"/>
    <w:p>
      <w:pPr>
        <w:pStyle w:val="Heading3"/>
      </w:pPr>
      <w:r>
        <w:t xml:space="preserve">16. Virtual Bridging</w:t>
      </w:r>
    </w:p>
    <w:p>
      <w:pPr>
        <w:pStyle w:val="CaptionedFigure"/>
      </w:pPr>
      <w:r>
        <w:drawing>
          <wp:inline>
            <wp:extent cx="3743325" cy="1390650"/>
            <wp:effectExtent b="0" l="0" r="0" t="0"/>
            <wp:docPr descr="Virtual bridge" title="" id="53" name="Picture"/>
            <a:graphic>
              <a:graphicData uri="http://schemas.openxmlformats.org/drawingml/2006/picture">
                <pic:pic>
                  <pic:nvPicPr>
                    <pic:cNvPr descr="Pics/tag.sv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Virtual bridge</w:t>
      </w:r>
    </w:p>
    <w:p>
      <w:pPr>
        <w:pStyle w:val="TextBody"/>
      </w:pPr>
      <w:r>
        <w:t xml:space="preserve">A company has two separate sites 1 and 2 with a single dedicated link</w:t>
      </w:r>
      <w:r>
        <w:t xml:space="preserve"> </w:t>
      </w:r>
      <w:r>
        <w:t xml:space="preserve">between them;</w:t>
      </w:r>
      <w:r>
        <w:t xml:space="preserve"> </w:t>
      </w:r>
      <w:r>
        <w:t xml:space="preserve">They want to run two separate LANs, A and B, but not to buy a second</w:t>
      </w:r>
      <w:r>
        <w:t xml:space="preserve"> </w:t>
      </w:r>
      <w:r>
        <w:t xml:space="preserve">link between the sites;</w:t>
      </w:r>
      <w:r>
        <w:t xml:space="preserve"> </w:t>
      </w:r>
      <w:r>
        <w:t xml:space="preserve">They can use 802.1q</w:t>
      </w:r>
      <w:r>
        <w:t xml:space="preserve"> </w:t>
      </w:r>
      <w:r>
        <w:rPr>
          <w:iCs/>
          <w:i/>
        </w:rPr>
        <w:t xml:space="preserve">tagging</w:t>
      </w:r>
      <w:r>
        <w:t xml:space="preserve">;</w:t>
      </w:r>
      <w:r>
        <w:t xml:space="preserve"> </w:t>
      </w:r>
      <w:r>
        <w:t xml:space="preserve">A packet from LAN A in Site 1, say, arrives at the switch;</w:t>
      </w:r>
      <w:r>
        <w:t xml:space="preserve"> </w:t>
      </w:r>
      <w:r>
        <w:t xml:space="preserve">The switch knows to route the packet over the remote link: it places a</w:t>
      </w:r>
      <w:r>
        <w:t xml:space="preserve"> </w:t>
      </w:r>
      <w:r>
        <w:t xml:space="preserve">802.1q</w:t>
      </w:r>
      <w:r>
        <w:t xml:space="preserve"> </w:t>
      </w:r>
      <w:r>
        <w:rPr>
          <w:iCs/>
          <w:i/>
        </w:rPr>
        <w:t xml:space="preserve">tag</w:t>
      </w:r>
      <w:r>
        <w:t xml:space="preserve"> </w:t>
      </w:r>
      <w:r>
        <w:t xml:space="preserve">on the frame;</w:t>
      </w:r>
      <w:r>
        <w:t xml:space="preserve"> </w:t>
      </w:r>
      <w:r>
        <w:t xml:space="preserve">A tag is an extra four byte header containing a</w:t>
      </w:r>
      <w:r>
        <w:t xml:space="preserve"> </w:t>
      </w:r>
      <w:r>
        <w:rPr>
          <w:iCs/>
          <w:i/>
        </w:rPr>
        <w:t xml:space="preserve">Virtual LAN</w:t>
      </w:r>
      <w:r>
        <w:rPr>
          <w:iCs/>
          <w:i/>
        </w:rPr>
        <w:t xml:space="preserve"> </w:t>
      </w:r>
      <w:r>
        <w:rPr>
          <w:iCs/>
          <w:i/>
        </w:rPr>
        <w:t xml:space="preserve">Identifier</w:t>
      </w:r>
      <w:r>
        <w:t xml:space="preserve"> </w:t>
      </w:r>
      <w:r>
        <w:t xml:space="preserve">(VID), a 12 bit integer;</w:t>
      </w:r>
      <w:r>
        <w:t xml:space="preserve"> </w:t>
      </w:r>
      <w:r>
        <w:t xml:space="preserve">The frame type in the physical layer (typically Ethernet) is changed</w:t>
      </w:r>
      <w:r>
        <w:t xml:space="preserve"> </w:t>
      </w:r>
      <w:r>
        <w:t xml:space="preserve">from 0800 to 8100 to indicate a tagged packet;</w:t>
      </w:r>
      <w:r>
        <w:t xml:space="preserve"> </w:t>
      </w:r>
      <w:r>
        <w:t xml:space="preserve">The switch in Site 2 receives the packet, sees the tag, reads and</w:t>
      </w:r>
      <w:r>
        <w:t xml:space="preserve"> </w:t>
      </w:r>
      <w:r>
        <w:t xml:space="preserve">removes it and forwards the packet to its part of LAN A</w:t>
      </w:r>
    </w:p>
    <w:bookmarkEnd w:id="56"/>
    <w:bookmarkStart w:id="61" w:name="virtual-bridging-2"/>
    <w:p>
      <w:pPr>
        <w:pStyle w:val="Heading3"/>
      </w:pPr>
      <w:r>
        <w:t xml:space="preserve">17. Virtual Bridging</w:t>
      </w:r>
    </w:p>
    <w:p>
      <w:pPr>
        <w:pStyle w:val="CaptionedFigure"/>
      </w:pPr>
      <w:r>
        <w:drawing>
          <wp:inline>
            <wp:extent cx="2971800" cy="2714625"/>
            <wp:effectExtent b="0" l="0" r="0" t="0"/>
            <wp:docPr descr="Tagging packets in a VLAN" title="" id="58" name="Picture"/>
            <a:graphic>
              <a:graphicData uri="http://schemas.openxmlformats.org/drawingml/2006/picture">
                <pic:pic>
                  <pic:nvPicPr>
                    <pic:cNvPr descr="Pics/tag2.sv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Tagging packets in a VLAN</w:t>
      </w:r>
    </w:p>
    <w:bookmarkEnd w:id="61"/>
    <w:bookmarkStart w:id="62" w:name="virtual-bridging-3"/>
    <w:p>
      <w:pPr>
        <w:pStyle w:val="Heading3"/>
      </w:pPr>
      <w:r>
        <w:t xml:space="preserve">18. Virtual Bridging</w:t>
      </w:r>
    </w:p>
    <w:p>
      <w:pPr>
        <w:pStyle w:val="FirstParagraph"/>
      </w:pPr>
      <w:r>
        <w:t xml:space="preserve">This generalises well to many virtual LANs and allows many networks to</w:t>
      </w:r>
      <w:r>
        <w:t xml:space="preserve"> </w:t>
      </w:r>
      <w:r>
        <w:t xml:space="preserve">share infrastructure, thus saving on cost</w:t>
      </w:r>
    </w:p>
    <w:p>
      <w:pPr>
        <w:pStyle w:val="TextBody"/>
      </w:pPr>
      <w:r>
        <w:t xml:space="preserve">Note: this is quite different from</w:t>
      </w:r>
      <w:r>
        <w:t xml:space="preserve"> </w:t>
      </w:r>
      <w:r>
        <w:rPr>
          <w:iCs/>
          <w:i/>
        </w:rPr>
        <w:t xml:space="preserve">Virtual Private</w:t>
      </w:r>
      <w:r>
        <w:rPr>
          <w:iCs/>
          <w:i/>
        </w:rPr>
        <w:t xml:space="preserve"> </w:t>
      </w:r>
      <w:r>
        <w:rPr>
          <w:iCs/>
          <w:i/>
        </w:rPr>
        <w:t xml:space="preserve">Networks</w:t>
      </w:r>
      <w:r>
        <w:t xml:space="preserve"> </w:t>
      </w:r>
      <w:r>
        <w:t xml:space="preserve">(VPNs), which we shall talk about later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up the structure of a VLAN tag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University uses VLANs extensively. Find out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How does tagging interact with maximum frame sizes, e.g., in</w:t>
      </w:r>
      <w:r>
        <w:t xml:space="preserve"> </w:t>
      </w:r>
      <w:r>
        <w:t xml:space="preserve">Ethernet?</w:t>
      </w:r>
    </w:p>
    <w:bookmarkEnd w:id="6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svg" /><Relationship Type="http://schemas.openxmlformats.org/officeDocument/2006/relationships/image" Id="rId52" Target="media/rId52.svg" /><Relationship Type="http://schemas.openxmlformats.org/officeDocument/2006/relationships/image" Id="rId57" Target="media/rId57.svg" /><Relationship Type="http://schemas.openxmlformats.org/officeDocument/2006/relationships/image" Id="rId39" Target="media/rId39.png" /><Relationship Type="http://schemas.openxmlformats.org/officeDocument/2006/relationships/image" Id="rId55" Target="media/rId55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2022-10-28T14:18:37Z</dcterms:created>
  <dcterms:modified xsi:type="dcterms:W3CDTF">2022-10-28T14:18:37Z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2022/23</vt:lpwstr>
  </property>
</Properties>
</file>