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20.svg" ContentType="image/svg+xml"/>
  <Override PartName="/word/media/rId63.svg" ContentType="image/svg+xml"/>
  <Override PartName="/word/media/rId34.svg" ContentType="image/svg+xml"/>
  <Override PartName="/word/media/rId23.png" ContentType="image/png"/>
  <Override PartName="/word/media/rId37.png" ContentType="image/png"/>
  <Override PartName="/word/media/rId66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Networking</w:t>
      </w:r>
      <w:r>
        <w:br/>
      </w:r>
      <w:r>
        <w:t xml:space="preserve">CM30078/CM50123</w:t>
      </w:r>
    </w:p>
    <w:p>
      <w:pPr>
        <w:pStyle w:val="Author"/>
      </w:pPr>
      <w:r>
        <w:t xml:space="preserve">Russell</w:t>
      </w:r>
      <w:r>
        <w:t xml:space="preserve"> </w:t>
      </w:r>
      <w:r>
        <w:t xml:space="preserve">Bradford</w:t>
      </w:r>
    </w:p>
    <w:p>
      <w:pPr>
        <w:pStyle w:val="Date"/>
      </w:pPr>
      <w:r>
        <w:t xml:space="preserve">2023/24</w:t>
      </w:r>
    </w:p>
    <w:bookmarkStart w:id="24" w:name="ip-addresses"/>
    <w:p>
      <w:pPr>
        <w:pStyle w:val="Heading3"/>
      </w:pPr>
      <w:r>
        <w:t xml:space="preserve">1. IP Addresses</w:t>
      </w:r>
    </w:p>
    <w:p>
      <w:pPr>
        <w:pStyle w:val="CaptionedFigure"/>
      </w:pPr>
      <w:r>
        <w:drawing>
          <wp:inline>
            <wp:extent cx="3295650" cy="2533650"/>
            <wp:effectExtent b="0" l="0" r="0" t="0"/>
            <wp:docPr descr="IP address ranges" title="" id="21" name="Picture"/>
            <a:graphic>
              <a:graphicData uri="http://schemas.openxmlformats.org/drawingml/2006/picture">
                <pic:pic>
                  <pic:nvPicPr>
                    <pic:cNvPr descr="Pics/ipaddress.svg" id="22" name="Picture"/>
                    <pic:cNvPicPr>
                      <a:picLocks noChangeArrowheads="1" noChangeAspect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IP address ranges</w:t>
      </w:r>
    </w:p>
    <w:bookmarkEnd w:id="24"/>
    <w:bookmarkStart w:id="25" w:name="ip-addresses-1"/>
    <w:p>
      <w:pPr>
        <w:pStyle w:val="Heading3"/>
      </w:pPr>
      <w:r>
        <w:t xml:space="preserve">2. IP Addresses</w:t>
      </w:r>
    </w:p>
    <w:p>
      <w:pPr>
        <w:pStyle w:val="FirstParagraph"/>
      </w:pPr>
      <w:r>
        <w:t xml:space="preserve">An example: the University of Bath has been allocated addresses in the</w:t>
      </w:r>
      <w:r>
        <w:t xml:space="preserve"> </w:t>
      </w:r>
      <w:r>
        <w:t xml:space="preserve">network</w:t>
      </w:r>
      <w:r>
        <w:t xml:space="preserve"> </w:t>
      </w:r>
      <w:r>
        <w:rPr>
          <w:rStyle w:val="VerbatimChar"/>
        </w:rPr>
        <w:t xml:space="preserve">138.38.0.0</w:t>
      </w:r>
    </w:p>
    <w:p>
      <w:pPr>
        <w:pStyle w:val="TextBody"/>
      </w:pPr>
      <w:r>
        <w:t xml:space="preserve">This is in the class B address range and so there are 65534</w:t>
      </w:r>
      <w:r>
        <w:t xml:space="preserve"> </w:t>
      </w:r>
      <w:r>
        <w:t xml:space="preserve">possible hosts</w:t>
      </w:r>
    </w:p>
    <w:p>
      <w:pPr>
        <w:pStyle w:val="TextBody"/>
      </w:pPr>
      <w:r>
        <w:t xml:space="preserve">Network 17.0.0.0, a class A address, is allocated to Apple</w:t>
      </w:r>
    </w:p>
    <w:p>
      <w:pPr>
        <w:pStyle w:val="TextBody"/>
      </w:pPr>
      <w:r>
        <w:t xml:space="preserve">Network 193.0.0.0, a class C address, is allocated to</w:t>
      </w:r>
      <w:r>
        <w:t xml:space="preserve"> </w:t>
      </w:r>
      <w:r>
        <w:rPr>
          <w:iCs/>
          <w:i/>
        </w:rPr>
        <w:t xml:space="preserve">Réseaux IP</w:t>
      </w:r>
      <w:r>
        <w:rPr>
          <w:iCs/>
          <w:i/>
        </w:rPr>
        <w:t xml:space="preserve"> </w:t>
      </w:r>
      <w:r>
        <w:rPr>
          <w:iCs/>
          <w:i/>
        </w:rPr>
        <w:t xml:space="preserve">Européens</w:t>
      </w:r>
      <w:r>
        <w:t xml:space="preserve"> </w:t>
      </w:r>
      <w:r>
        <w:t xml:space="preserve">(RIPE), the Internet Registry responsible for the allocation</w:t>
      </w:r>
      <w:r>
        <w:t xml:space="preserve"> </w:t>
      </w:r>
      <w:r>
        <w:t xml:space="preserve">of IP addresses within Europe</w:t>
      </w:r>
    </w:p>
    <w:bookmarkEnd w:id="25"/>
    <w:bookmarkStart w:id="28" w:name="ip-addresses-2"/>
    <w:p>
      <w:pPr>
        <w:pStyle w:val="Heading3"/>
      </w:pPr>
      <w:r>
        <w:t xml:space="preserve">3. IP Addresses</w:t>
      </w:r>
    </w:p>
    <w:p>
      <w:pPr>
        <w:pStyle w:val="FirstParagraph"/>
      </w:pPr>
      <w:r>
        <w:t xml:space="preserve">Two of the host addresses on each network are treated specially</w:t>
      </w:r>
    </w:p>
    <w:p>
      <w:pPr>
        <w:pStyle w:val="TextBody"/>
      </w:pPr>
      <w:r>
        <w:t xml:space="preserve">Host parts of</w:t>
      </w:r>
      <w:r>
        <w:t xml:space="preserve"> </w:t>
      </w:r>
      <w:r>
        <w:t xml:space="preserve">“</w:t>
      </w:r>
      <w:r>
        <w:t xml:space="preserve">all zeros</w:t>
      </w:r>
      <w:r>
        <w:t xml:space="preserve">”</w:t>
      </w:r>
      <w:r>
        <w:t xml:space="preserve"> </w:t>
      </w:r>
      <w:r>
        <w:t xml:space="preserve">and</w:t>
      </w:r>
      <w:r>
        <w:t xml:space="preserve"> </w:t>
      </w:r>
      <w:r>
        <w:t xml:space="preserve">“</w:t>
      </w:r>
      <w:r>
        <w:t xml:space="preserve">all ones</w:t>
      </w:r>
      <w:r>
        <w:t xml:space="preserve">”</w:t>
      </w:r>
      <w:r>
        <w:t xml:space="preserve"> </w:t>
      </w:r>
      <w:r>
        <w:t xml:space="preserve">are not used as</w:t>
      </w:r>
      <w:r>
        <w:t xml:space="preserve"> </w:t>
      </w:r>
      <w:r>
        <w:t xml:space="preserve">general host addresses, but are reserved for a special purpose</w:t>
      </w:r>
    </w:p>
    <w:p>
      <w:pPr>
        <w:pStyle w:val="TextBody"/>
      </w:pPr>
      <w:r>
        <w:t xml:space="preserve">E.g.,</w:t>
      </w:r>
      <w:r>
        <w:t xml:space="preserve"> </w:t>
      </w:r>
      <w:hyperlink r:id="rId26">
        <w:r>
          <w:rPr>
            <w:rStyle w:val="InternetLink"/>
          </w:rPr>
          <w:t xml:space="preserve">138.38.0.0</w:t>
        </w:r>
      </w:hyperlink>
      <w:r>
        <w:t xml:space="preserve"> </w:t>
      </w:r>
      <w:r>
        <w:t xml:space="preserve">and</w:t>
      </w:r>
      <w:r>
        <w:t xml:space="preserve"> </w:t>
      </w:r>
      <w:hyperlink r:id="rId27">
        <w:r>
          <w:rPr>
            <w:rStyle w:val="InternetLink"/>
          </w:rPr>
          <w:t xml:space="preserve">138.38.255.255</w:t>
        </w:r>
      </w:hyperlink>
      <w:r>
        <w:t xml:space="preserve"> </w:t>
      </w:r>
      <w:r>
        <w:t xml:space="preserve">in a class B</w:t>
      </w:r>
    </w:p>
    <w:p>
      <w:pPr>
        <w:pStyle w:val="TextBody"/>
      </w:pPr>
      <w:r>
        <w:t xml:space="preserve">Thus the number of usable host addresses in a network is 2 fewer</w:t>
      </w:r>
      <w:r>
        <w:t xml:space="preserve"> </w:t>
      </w:r>
      <w:r>
        <w:t xml:space="preserve">than you might think</w:t>
      </w:r>
    </w:p>
    <w:bookmarkEnd w:id="28"/>
    <w:bookmarkStart w:id="29" w:name="ip-addresses-3"/>
    <w:p>
      <w:pPr>
        <w:pStyle w:val="Heading3"/>
      </w:pPr>
      <w:r>
        <w:t xml:space="preserve">4. IP Addresses</w:t>
      </w:r>
    </w:p>
    <w:p>
      <w:pPr>
        <w:numPr>
          <w:ilvl w:val="0"/>
          <w:numId w:val="1001"/>
        </w:numPr>
      </w:pPr>
      <w:r>
        <w:t xml:space="preserve">Host part all 0s:</w:t>
      </w:r>
      <w:r>
        <w:t xml:space="preserve"> </w:t>
      </w:r>
      <w:r>
        <w:t xml:space="preserve">“</w:t>
      </w:r>
      <w:r>
        <w:t xml:space="preserve">this host</w:t>
      </w:r>
      <w:r>
        <w:t xml:space="preserve">”</w:t>
      </w:r>
      <w:r>
        <w:t xml:space="preserve">. Originally specified to refer back to</w:t>
      </w:r>
      <w:r>
        <w:t xml:space="preserve"> </w:t>
      </w:r>
      <w:r>
        <w:t xml:space="preserve">the originating host. But some implementations mistakenly used this as a</w:t>
      </w:r>
      <w:r>
        <w:t xml:space="preserve"> </w:t>
      </w:r>
      <w:r>
        <w:t xml:space="preserve">broadcast address, so for safety it is not commonly supported as a valid host</w:t>
      </w:r>
      <w:r>
        <w:t xml:space="preserve"> </w:t>
      </w:r>
      <w:r>
        <w:t xml:space="preserve">address. For, say, a class B network</w:t>
      </w:r>
      <w:r>
        <w:t xml:space="preserve"> </w:t>
      </w:r>
      <w:r>
        <w:rPr>
          <w:rStyle w:val="VerbatimChar"/>
        </w:rPr>
        <w:t xml:space="preserve">17.16</w:t>
      </w:r>
      <w:r>
        <w:t xml:space="preserve">, a packet sent to</w:t>
      </w:r>
      <w:r>
        <w:t xml:space="preserve"> </w:t>
      </w:r>
      <w:r>
        <w:rPr>
          <w:rStyle w:val="VerbatimChar"/>
        </w:rPr>
        <w:t xml:space="preserve">172.16.0.0</w:t>
      </w:r>
      <w:r>
        <w:t xml:space="preserve"> </w:t>
      </w:r>
      <w:r>
        <w:rPr>
          <w:iCs/>
          <w:i/>
        </w:rPr>
        <w:t xml:space="preserve">should</w:t>
      </w:r>
      <w:r>
        <w:t xml:space="preserve"> </w:t>
      </w:r>
      <w:r>
        <w:t xml:space="preserve">boomerang right back to the sender. But</w:t>
      </w:r>
      <w:r>
        <w:t xml:space="preserve"> </w:t>
      </w:r>
      <w:r>
        <w:t xml:space="preserve">rarely does</w:t>
      </w:r>
    </w:p>
    <w:p>
      <w:pPr>
        <w:numPr>
          <w:ilvl w:val="0"/>
          <w:numId w:val="1001"/>
        </w:numPr>
      </w:pPr>
      <w:r>
        <w:t xml:space="preserve">Host part all 1s: broadcast address to network. E.g.,</w:t>
      </w:r>
      <w:r>
        <w:t xml:space="preserve"> </w:t>
      </w:r>
      <w:r>
        <w:rPr>
          <w:rStyle w:val="VerbatimChar"/>
        </w:rPr>
        <w:t xml:space="preserve">172.16.255.255</w:t>
      </w:r>
      <w:r>
        <w:t xml:space="preserve"> </w:t>
      </w:r>
      <w:r>
        <w:t xml:space="preserve">sends to all hosts on the</w:t>
      </w:r>
      <w:r>
        <w:t xml:space="preserve"> </w:t>
      </w:r>
      <w:r>
        <w:rPr>
          <w:rStyle w:val="VerbatimChar"/>
        </w:rPr>
        <w:t xml:space="preserve">172.16</w:t>
      </w:r>
      <w:r>
        <w:t xml:space="preserve"> </w:t>
      </w:r>
      <w:r>
        <w:t xml:space="preserve">network; very</w:t>
      </w:r>
      <w:r>
        <w:t xml:space="preserve"> </w:t>
      </w:r>
      <w:r>
        <w:t xml:space="preserve">commonly used</w:t>
      </w:r>
    </w:p>
    <w:p>
      <w:pPr>
        <w:numPr>
          <w:ilvl w:val="0"/>
          <w:numId w:val="1001"/>
        </w:numPr>
      </w:pPr>
      <w:r>
        <w:t xml:space="preserve">(Network part all 0s:</w:t>
      </w:r>
      <w:r>
        <w:t xml:space="preserve"> </w:t>
      </w:r>
      <w:r>
        <w:t xml:space="preserve">“</w:t>
      </w:r>
      <w:r>
        <w:t xml:space="preserve">this network</w:t>
      </w:r>
      <w:r>
        <w:t xml:space="preserve">”</w:t>
      </w:r>
      <w:r>
        <w:t xml:space="preserve">. E.g.,</w:t>
      </w:r>
      <w:r>
        <w:t xml:space="preserve"> </w:t>
      </w:r>
      <w:r>
        <w:rPr>
          <w:rStyle w:val="VerbatimChar"/>
        </w:rPr>
        <w:t xml:space="preserve">0.0.12.34</w:t>
      </w:r>
      <w:r>
        <w:t xml:space="preserve"> </w:t>
      </w:r>
      <w:r>
        <w:t xml:space="preserve">would</w:t>
      </w:r>
      <w:r>
        <w:t xml:space="preserve"> </w:t>
      </w:r>
      <w:r>
        <w:t xml:space="preserve">send to a host on the current B network. Again, not often implemented)</w:t>
      </w:r>
    </w:p>
    <w:bookmarkEnd w:id="29"/>
    <w:bookmarkStart w:id="30" w:name="ip-addresses-4"/>
    <w:p>
      <w:pPr>
        <w:pStyle w:val="Heading3"/>
      </w:pPr>
      <w:r>
        <w:t xml:space="preserve">5. IP Addresses</w:t>
      </w:r>
    </w:p>
    <w:p>
      <w:pPr>
        <w:pStyle w:val="FirstParagraph"/>
      </w:pPr>
      <w:r>
        <w:t xml:space="preserve">So this is why you have two fewer addresses available than you might think</w:t>
      </w:r>
    </w:p>
    <w:p>
      <w:pPr>
        <w:numPr>
          <w:ilvl w:val="0"/>
          <w:numId w:val="1002"/>
        </w:numPr>
      </w:pPr>
      <w:r>
        <w:t xml:space="preserve">…255 is a broadcast address</w:t>
      </w:r>
    </w:p>
    <w:p>
      <w:pPr>
        <w:numPr>
          <w:ilvl w:val="0"/>
          <w:numId w:val="1002"/>
        </w:numPr>
      </w:pPr>
      <w:r>
        <w:t xml:space="preserve">…0 may or may not be supported, so best to avoid it</w:t>
      </w:r>
    </w:p>
    <w:bookmarkEnd w:id="30"/>
    <w:bookmarkStart w:id="31" w:name="ip-addresses-5"/>
    <w:p>
      <w:pPr>
        <w:pStyle w:val="Heading3"/>
      </w:pPr>
      <w:r>
        <w:t xml:space="preserve">6. IP Addresses</w:t>
      </w:r>
    </w:p>
    <w:p>
      <w:pPr>
        <w:pStyle w:val="FirstParagraph"/>
      </w:pPr>
      <w:r>
        <w:t xml:space="preserve">And there are several special addresses, for example loopback addresses:</w:t>
      </w:r>
    </w:p>
    <w:p>
      <w:pPr>
        <w:numPr>
          <w:ilvl w:val="0"/>
          <w:numId w:val="1003"/>
        </w:numPr>
      </w:pPr>
      <w:r>
        <w:t xml:space="preserve">Network</w:t>
      </w:r>
      <w:r>
        <w:t xml:space="preserve"> </w:t>
      </w:r>
      <w:r>
        <w:rPr>
          <w:rStyle w:val="VerbatimChar"/>
        </w:rPr>
        <w:t xml:space="preserve">127.0.0.0</w:t>
      </w:r>
      <w:r>
        <w:t xml:space="preserve">: the</w:t>
      </w:r>
      <w:r>
        <w:t xml:space="preserve"> </w:t>
      </w:r>
      <w:r>
        <w:rPr>
          <w:iCs/>
          <w:i/>
        </w:rPr>
        <w:t xml:space="preserve">loopback network</w:t>
      </w:r>
      <w:r>
        <w:t xml:space="preserve">. Always</w:t>
      </w:r>
      <w:r>
        <w:t xml:space="preserve"> </w:t>
      </w:r>
      <w:r>
        <w:t xml:space="preserve">implemented. The address</w:t>
      </w:r>
      <w:r>
        <w:t xml:space="preserve"> </w:t>
      </w:r>
      <w:r>
        <w:rPr>
          <w:rStyle w:val="VerbatimChar"/>
        </w:rPr>
        <w:t xml:space="preserve">127.0.0.1</w:t>
      </w:r>
      <w:r>
        <w:t xml:space="preserve"> </w:t>
      </w:r>
      <w:r>
        <w:t xml:space="preserve">is commonly used as a way for a</w:t>
      </w:r>
      <w:r>
        <w:t xml:space="preserve"> </w:t>
      </w:r>
      <w:r>
        <w:t xml:space="preserve">host to send a packet to itself over the internal loopback network on</w:t>
      </w:r>
      <w:r>
        <w:t xml:space="preserve"> </w:t>
      </w:r>
      <w:r>
        <w:t xml:space="preserve">interface</w:t>
      </w:r>
      <w:r>
        <w:t xml:space="preserve"> </w:t>
      </w:r>
      <w:r>
        <w:rPr>
          <w:rStyle w:val="VerbatimChar"/>
        </w:rPr>
        <w:t xml:space="preserve">lo</w:t>
      </w:r>
      <w:r>
        <w:t xml:space="preserve">.</w:t>
      </w:r>
    </w:p>
    <w:p>
      <w:pPr>
        <w:numPr>
          <w:ilvl w:val="0"/>
          <w:numId w:val="1003"/>
        </w:numPr>
      </w:pPr>
      <w:r>
        <w:t xml:space="preserve">Notice this is different from the same host sending to itself via an external</w:t>
      </w:r>
      <w:r>
        <w:t xml:space="preserve"> </w:t>
      </w:r>
      <w:r>
        <w:t xml:space="preserve">network (e.g., using the interface’s own address) as the former packet</w:t>
      </w:r>
      <w:r>
        <w:t xml:space="preserve"> </w:t>
      </w:r>
      <w:r>
        <w:t xml:space="preserve">possibly won’t go through the normal Ethernet/whatever software and hardware.</w:t>
      </w:r>
    </w:p>
    <w:p>
      <w:pPr>
        <w:numPr>
          <w:ilvl w:val="0"/>
          <w:numId w:val="1003"/>
        </w:numPr>
      </w:pPr>
      <w:r>
        <w:t xml:space="preserve">The loopback network is there even if there is no real network hardware</w:t>
      </w:r>
      <w:r>
        <w:t xml:space="preserve"> </w:t>
      </w:r>
      <w:r>
        <w:t xml:space="preserve">attached</w:t>
      </w:r>
    </w:p>
    <w:bookmarkEnd w:id="31"/>
    <w:bookmarkStart w:id="32" w:name="ip-addresses-6"/>
    <w:p>
      <w:pPr>
        <w:pStyle w:val="Heading3"/>
      </w:pPr>
      <w:r>
        <w:t xml:space="preserve">7. IP Addresses</w:t>
      </w:r>
    </w:p>
    <w:p>
      <w:pPr>
        <w:pStyle w:val="FirstParagraph"/>
      </w:pPr>
      <w:r>
        <w:t xml:space="preserve">So the class scheme allowed IANA to allocate large chunks of addresses to</w:t>
      </w:r>
      <w:r>
        <w:t xml:space="preserve"> </w:t>
      </w:r>
      <w:r>
        <w:t xml:space="preserve">people who need them, and small chunks to those that only need a few</w:t>
      </w:r>
    </w:p>
    <w:p>
      <w:pPr>
        <w:pStyle w:val="TextBody"/>
      </w:pPr>
      <w:r>
        <w:t xml:space="preserve">This scheme has been historically very successful, but with the</w:t>
      </w:r>
      <w:r>
        <w:t xml:space="preserve"> </w:t>
      </w:r>
      <w:r>
        <w:t xml:space="preserve">growth of the Internet has revealed several weaknesses. These days, a</w:t>
      </w:r>
      <w:r>
        <w:t xml:space="preserve"> </w:t>
      </w:r>
      <w:r>
        <w:rPr>
          <w:iCs/>
          <w:i/>
        </w:rPr>
        <w:t xml:space="preserve">classless</w:t>
      </w:r>
      <w:r>
        <w:t xml:space="preserve"> </w:t>
      </w:r>
      <w:r>
        <w:t xml:space="preserve">allocation is used (CIDR, later)</w:t>
      </w:r>
    </w:p>
    <w:p>
      <w:pPr>
        <w:pStyle w:val="TextBody"/>
      </w:pPr>
      <w:r>
        <w:t xml:space="preserve">Thus this allocation is sometime called</w:t>
      </w:r>
      <w:r>
        <w:t xml:space="preserve"> </w:t>
      </w:r>
      <w:r>
        <w:rPr>
          <w:iCs/>
          <w:i/>
        </w:rPr>
        <w:t xml:space="preserve">classful</w:t>
      </w:r>
    </w:p>
    <w:p>
      <w:pPr>
        <w:pStyle w:val="TextBody"/>
      </w:pPr>
      <w:r>
        <w:t xml:space="preserve">To understand classless allocation, we first need to look at</w:t>
      </w:r>
      <w:r>
        <w:t xml:space="preserve"> </w:t>
      </w:r>
      <w:r>
        <w:t xml:space="preserve"> </w:t>
      </w:r>
      <w:r>
        <w:rPr>
          <w:iCs/>
          <w:i/>
        </w:rPr>
        <w:t xml:space="preserve">subnetting</w:t>
      </w:r>
    </w:p>
    <w:bookmarkEnd w:id="32"/>
    <w:bookmarkStart w:id="33" w:name="ip-address-subnetting"/>
    <w:p>
      <w:pPr>
        <w:pStyle w:val="Heading3"/>
      </w:pPr>
      <w:r>
        <w:t xml:space="preserve">8. IP Address Subnetting</w:t>
      </w:r>
    </w:p>
    <w:p>
      <w:pPr>
        <w:pStyle w:val="FirstParagraph"/>
      </w:pPr>
      <w:r>
        <w:t xml:space="preserve">Suppose you have been allocated class B network: 64 thousand host addresses</w:t>
      </w:r>
      <w:r>
        <w:t xml:space="preserve"> </w:t>
      </w:r>
      <w:r>
        <w:t xml:space="preserve">are very hard to manage</w:t>
      </w:r>
    </w:p>
    <w:p>
      <w:pPr>
        <w:pStyle w:val="TextBody"/>
      </w:pPr>
      <w:r>
        <w:t xml:space="preserve">Think of the broadcast traffic (e.g., ARP)</w:t>
      </w:r>
    </w:p>
    <w:p>
      <w:pPr>
        <w:pStyle w:val="TextBody"/>
      </w:pPr>
      <w:r>
        <w:t xml:space="preserve">Physical/Technical issues (e.g, limits on Ethernet)</w:t>
      </w:r>
    </w:p>
    <w:p>
      <w:pPr>
        <w:pStyle w:val="TextBody"/>
      </w:pPr>
      <w:r>
        <w:t xml:space="preserve">Political issues (e.g., traffic from one department must be kept</w:t>
      </w:r>
      <w:r>
        <w:t xml:space="preserve"> </w:t>
      </w:r>
      <w:r>
        <w:t xml:space="preserve">separate from another department)</w:t>
      </w:r>
    </w:p>
    <w:p>
      <w:pPr>
        <w:pStyle w:val="TextBody"/>
      </w:pPr>
      <w:r>
        <w:t xml:space="preserve">A single big network is not a very good idea</w:t>
      </w:r>
    </w:p>
    <w:bookmarkEnd w:id="33"/>
    <w:bookmarkStart w:id="38" w:name="ip-address-subnetting-1"/>
    <w:p>
      <w:pPr>
        <w:pStyle w:val="Heading3"/>
      </w:pPr>
      <w:r>
        <w:t xml:space="preserve">9. IP Address Subnetting</w:t>
      </w:r>
    </w:p>
    <w:p>
      <w:pPr>
        <w:pStyle w:val="FirstParagraph"/>
      </w:pPr>
      <w:r>
        <w:t xml:space="preserve">We can use</w:t>
      </w:r>
      <w:r>
        <w:t xml:space="preserve"> </w:t>
      </w:r>
      <w:r>
        <w:rPr>
          <w:iCs/>
          <w:i/>
        </w:rPr>
        <w:t xml:space="preserve">subnetting</w:t>
      </w:r>
      <w:r>
        <w:t xml:space="preserve"> </w:t>
      </w:r>
      <w:r>
        <w:t xml:space="preserve">to split our network into smaller pieces</w:t>
      </w:r>
    </w:p>
    <w:p>
      <w:pPr>
        <w:pStyle w:val="TextBody"/>
      </w:pPr>
      <w:r>
        <w:t xml:space="preserve">Subnets can be administered by separate departments and are joined</w:t>
      </w:r>
      <w:r>
        <w:t xml:space="preserve"> </w:t>
      </w:r>
      <w:r>
        <w:t xml:space="preserve">by routers</w:t>
      </w:r>
    </w:p>
    <w:p>
      <w:pPr>
        <w:pStyle w:val="TextBody"/>
      </w:pPr>
      <w:r>
        <w:t xml:space="preserve">Just like the Internet!</w:t>
      </w:r>
    </w:p>
    <w:p>
      <w:pPr>
        <w:pStyle w:val="TextBody"/>
      </w:pPr>
      <w:r>
        <w:t xml:space="preserve">And to do this, also just like the Internet, we further split the</w:t>
      </w:r>
      <w:r>
        <w:t xml:space="preserve"> </w:t>
      </w:r>
      <w:r>
        <w:t xml:space="preserve">host part into some bits for the subnetwork and the rest for the actual hosts</w:t>
      </w:r>
    </w:p>
    <w:p>
      <w:pPr>
        <w:pStyle w:val="CaptionedFigure"/>
      </w:pPr>
      <w:r>
        <w:drawing>
          <wp:inline>
            <wp:extent cx="2762250" cy="619125"/>
            <wp:effectExtent b="0" l="0" r="0" t="0"/>
            <wp:docPr descr="Subnet addressing" title="" id="35" name="Picture"/>
            <a:graphic>
              <a:graphicData uri="http://schemas.openxmlformats.org/drawingml/2006/picture">
                <pic:pic>
                  <pic:nvPicPr>
                    <pic:cNvPr descr="Pics/subnet.sv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4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Subnet addressing</w:t>
      </w:r>
    </w:p>
    <w:bookmarkEnd w:id="38"/>
    <w:bookmarkStart w:id="39" w:name="ip-address-subnetting-2"/>
    <w:p>
      <w:pPr>
        <w:pStyle w:val="Heading3"/>
      </w:pPr>
      <w:r>
        <w:t xml:space="preserve">10. IP Address Subnetting</w:t>
      </w:r>
    </w:p>
    <w:p>
      <w:pPr>
        <w:pStyle w:val="FirstParagraph"/>
      </w:pPr>
      <w:r>
        <w:t xml:space="preserve">Hosts will need to know which bits are the subnet part to be able to decide</w:t>
      </w:r>
      <w:r>
        <w:t xml:space="preserve"> </w:t>
      </w:r>
      <w:r>
        <w:t xml:space="preserve">how to route packets: there is no class system here</w:t>
      </w:r>
    </w:p>
    <w:p>
      <w:pPr>
        <w:pStyle w:val="TextBody"/>
      </w:pPr>
      <w:r>
        <w:t xml:space="preserve">We use a</w:t>
      </w:r>
      <w:r>
        <w:t xml:space="preserve"> </w:t>
      </w:r>
      <w:r>
        <w:rPr>
          <w:iCs/>
          <w:i/>
        </w:rPr>
        <w:t xml:space="preserve">subnet mask</w:t>
      </w:r>
    </w:p>
    <w:p>
      <w:pPr>
        <w:pStyle w:val="TextBody"/>
      </w:pPr>
      <w:r>
        <w:t xml:space="preserve">For example, the University of Bath has a class B, address</w:t>
      </w:r>
      <w:r>
        <w:t xml:space="preserve"> </w:t>
      </w:r>
      <w:r>
        <w:rPr>
          <w:rStyle w:val="VerbatimChar"/>
        </w:rPr>
        <w:t xml:space="preserve">138.38</w:t>
      </w:r>
      <w:r>
        <w:t xml:space="preserve">. The top 16 bits are the network address</w:t>
      </w:r>
    </w:p>
    <w:p>
      <w:pPr>
        <w:pStyle w:val="TextBody"/>
      </w:pPr>
      <w:r>
        <w:t xml:space="preserve">The netmask 111111111111000000000000 indicates which bits are in</w:t>
      </w:r>
      <w:r>
        <w:t xml:space="preserve"> </w:t>
      </w:r>
      <w:r>
        <w:t xml:space="preserve">the network part</w:t>
      </w:r>
    </w:p>
    <w:bookmarkEnd w:id="39"/>
    <w:bookmarkStart w:id="40" w:name="ip-address-subnetting-3"/>
    <w:p>
      <w:pPr>
        <w:pStyle w:val="Heading3"/>
      </w:pPr>
      <w:r>
        <w:t xml:space="preserve">11. IP Address Subnetting</w:t>
      </w:r>
    </w:p>
    <w:p>
      <w:pPr>
        <w:pStyle w:val="FirstParagraph"/>
      </w:pPr>
      <w:r>
        <w:t xml:space="preserve">The Department of Mathematical Sciences has a subnet consisting of</w:t>
      </w:r>
      <w:r>
        <w:t xml:space="preserve"> </w:t>
      </w:r>
      <w:r>
        <w:t xml:space="preserve">addresses</w:t>
      </w:r>
      <w:r>
        <w:t xml:space="preserve"> </w:t>
      </w:r>
      <w:r>
        <w:rPr>
          <w:rStyle w:val="VerbatimChar"/>
        </w:rPr>
        <w:t xml:space="preserve">138.38.96.0</w:t>
      </w:r>
      <w:r>
        <w:t xml:space="preserve"> </w:t>
      </w:r>
      <w:r>
        <w:t xml:space="preserve">to</w:t>
      </w:r>
      <w:r>
        <w:t xml:space="preserve"> </w:t>
      </w:r>
      <w:r>
        <w:rPr>
          <w:rStyle w:val="VerbatimChar"/>
        </w:rPr>
        <w:t xml:space="preserve">138.38.103.255</w:t>
      </w:r>
      <w:r>
        <w:t xml:space="preserve"> </w:t>
      </w:r>
      <w:r>
        <w:t xml:space="preserve">(2048 host addresses)</w:t>
      </w:r>
    </w:p>
    <w:p>
      <w:pPr>
        <w:pStyle w:val="TextBody"/>
      </w:pPr>
      <w:r>
        <w:t xml:space="preserve">This corresponds to the netmask 11111111111111111111100000000000</w:t>
      </w:r>
    </w:p>
    <w:bookmarkEnd w:id="40"/>
    <w:bookmarkStart w:id="42" w:name="ip-address-subnetting-4"/>
    <w:p>
      <w:pPr>
        <w:pStyle w:val="Heading3"/>
      </w:pPr>
      <w:r>
        <w:t xml:space="preserve">12. IP Address Subnetting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2640"/>
        <w:gridCol w:w="2640"/>
        <w:gridCol w:w="2640"/>
      </w:tblGrid>
      <w:tr>
        <w:tc>
          <w:tcPr/>
          <w:p>
            <w:pPr>
              <w:pStyle w:val="Compact"/>
              <w:jc w:val="left"/>
            </w:pPr>
            <w:r>
              <w:t xml:space="preserve">network address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138.38.96.0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10001010 00100110 01100000 00000000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broadcast address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138.38.103.255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10001010 00100110 01100111 11111111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netmask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255.255.248.0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11111111 11111111 11111000 00000000</w:t>
            </w:r>
          </w:p>
        </w:tc>
      </w:tr>
    </w:tbl>
    <w:p>
      <w:pPr>
        <w:pStyle w:val="TextBody"/>
      </w:pPr>
      <w:r>
        <w:t xml:space="preserve">A machine can tell if an address is on a network if the address ANDed with</w:t>
      </w:r>
      <w:r>
        <w:t xml:space="preserve"> </w:t>
      </w:r>
      <w:r>
        <w:t xml:space="preserve">the netmask gives the network address</w:t>
      </w:r>
    </w:p>
    <w:p>
      <w:pPr>
        <w:pStyle w:val="TextBody"/>
      </w:pPr>
      <w:r>
        <w:t xml:space="preserve">This is not on a nice byte boundary, so visually is harder for</w:t>
      </w:r>
      <w:r>
        <w:t xml:space="preserve"> </w:t>
      </w:r>
      <w:r>
        <w:t xml:space="preserve">humans to work with using decimal</w:t>
      </w:r>
      <w:r>
        <w:t xml:space="preserve"> </w:t>
      </w:r>
      <w:hyperlink r:id="rId41">
        <w:r>
          <w:rPr>
            <w:rStyle w:val="InternetLink"/>
          </w:rPr>
          <w:t xml:space="preserve">x.y.z.w</w:t>
        </w:r>
      </w:hyperlink>
      <w:r>
        <w:t xml:space="preserve"> </w:t>
      </w:r>
      <w:r>
        <w:t xml:space="preserve">style notations</w:t>
      </w:r>
    </w:p>
    <w:bookmarkEnd w:id="42"/>
    <w:bookmarkStart w:id="43" w:name="ip-address-subnetting-5"/>
    <w:p>
      <w:pPr>
        <w:pStyle w:val="Heading3"/>
      </w:pPr>
      <w:r>
        <w:t xml:space="preserve">13. IP Address Subnetting</w:t>
      </w:r>
    </w:p>
    <w:p>
      <w:pPr>
        <w:pStyle w:val="FirstParagraph"/>
      </w:pPr>
      <w:r>
        <w:t xml:space="preserve">So</w:t>
      </w:r>
      <w:r>
        <w:t xml:space="preserve"> </w:t>
      </w:r>
      <w:r>
        <w:rPr>
          <w:rStyle w:val="VerbatimChar"/>
        </w:rPr>
        <w:t xml:space="preserve">138.38.100.20</w:t>
      </w:r>
      <w:r>
        <w:t xml:space="preserve"> </w:t>
      </w:r>
      <w:r>
        <w:rPr>
          <w:iCs/>
          <w:i/>
        </w:rPr>
        <w:t xml:space="preserve">is</w:t>
      </w:r>
      <w:r>
        <w:t xml:space="preserve"> </w:t>
      </w:r>
      <w:r>
        <w:t xml:space="preserve">on the subnet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2640"/>
        <w:gridCol w:w="2640"/>
        <w:gridCol w:w="2640"/>
      </w:tblGrid>
      <w:tr>
        <w:tc>
          <w:tcPr/>
          <w:p>
            <w:pPr>
              <w:pStyle w:val="Compact"/>
              <w:jc w:val="left"/>
            </w:pPr>
            <w:r>
              <w:t xml:space="preserve">host address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138.38.100.20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10001010 00100110 01100100 00010100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netmask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255.255.248.0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11111111 11111111 11111000 00000000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AND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138.38.96.0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10001010 00100110 01100000 00000000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network address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138.38.96.0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10001010 00100110 01100000 00000000</w:t>
            </w:r>
          </w:p>
        </w:tc>
      </w:tr>
    </w:tbl>
    <w:bookmarkEnd w:id="43"/>
    <w:bookmarkStart w:id="44" w:name="ip-address-subnetting-6"/>
    <w:p>
      <w:pPr>
        <w:pStyle w:val="Heading3"/>
      </w:pPr>
      <w:r>
        <w:t xml:space="preserve">14. IP Address Subnetting</w:t>
      </w:r>
    </w:p>
    <w:p>
      <w:pPr>
        <w:pStyle w:val="FirstParagraph"/>
      </w:pPr>
      <w:r>
        <w:t xml:space="preserve">But</w:t>
      </w:r>
      <w:r>
        <w:t xml:space="preserve"> </w:t>
      </w:r>
      <w:r>
        <w:rPr>
          <w:rStyle w:val="VerbatimChar"/>
        </w:rPr>
        <w:t xml:space="preserve">138.38.104.20</w:t>
      </w:r>
      <w:r>
        <w:t xml:space="preserve"> </w:t>
      </w:r>
      <w:r>
        <w:t xml:space="preserve">is</w:t>
      </w:r>
      <w:r>
        <w:t xml:space="preserve"> </w:t>
      </w:r>
      <w:r>
        <w:rPr>
          <w:iCs/>
          <w:i/>
        </w:rPr>
        <w:t xml:space="preserve">not</w:t>
      </w:r>
      <w:r>
        <w:t xml:space="preserve"> </w:t>
      </w:r>
      <w:r>
        <w:t xml:space="preserve">on the subnet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2640"/>
        <w:gridCol w:w="2640"/>
        <w:gridCol w:w="2640"/>
      </w:tblGrid>
      <w:tr>
        <w:tc>
          <w:tcPr/>
          <w:p>
            <w:pPr>
              <w:pStyle w:val="Compact"/>
              <w:jc w:val="left"/>
            </w:pPr>
            <w:r>
              <w:t xml:space="preserve">host address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138.38.104.20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10001010 00100110 01101000 00010100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netmask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255.255.248.0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11111111 11111111 11111000 00000000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AND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138.38.104.0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10001010 00100110 01101000 00000000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network address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138.38.96.0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10001010 00100110 01100000 00000000</w:t>
            </w:r>
          </w:p>
        </w:tc>
      </w:tr>
    </w:tbl>
    <w:bookmarkEnd w:id="44"/>
    <w:bookmarkStart w:id="45" w:name="ip-address-subnetting-7"/>
    <w:p>
      <w:pPr>
        <w:pStyle w:val="Heading3"/>
      </w:pPr>
      <w:r>
        <w:t xml:space="preserve">15. IP Address Subnetting</w:t>
      </w:r>
    </w:p>
    <w:p>
      <w:pPr>
        <w:pStyle w:val="FirstParagraph"/>
      </w:pPr>
      <w:r>
        <w:rPr>
          <w:rStyle w:val="VerbatimChar"/>
        </w:rPr>
        <w:t xml:space="preserve">138.38</w:t>
      </w:r>
      <w:r>
        <w:t xml:space="preserve"> </w:t>
      </w:r>
      <w:r>
        <w:t xml:space="preserve">is split into many subnets of appropriate sizes for each</w:t>
      </w:r>
      <w:r>
        <w:t xml:space="preserve"> </w:t>
      </w:r>
      <w:r>
        <w:t xml:space="preserve">Department, Centre or other sub-part of the University</w:t>
      </w:r>
    </w:p>
    <w:p>
      <w:pPr>
        <w:pStyle w:val="TextBody"/>
      </w:pPr>
      <w:r>
        <w:t xml:space="preserve">Outside of</w:t>
      </w:r>
      <w:r>
        <w:t xml:space="preserve"> </w:t>
      </w:r>
      <w:r>
        <w:rPr>
          <w:rStyle w:val="VerbatimChar"/>
        </w:rPr>
        <w:t xml:space="preserve">138.38</w:t>
      </w:r>
      <w:r>
        <w:t xml:space="preserve"> </w:t>
      </w:r>
      <w:r>
        <w:t xml:space="preserve">the subnetting is invisible so no changes</w:t>
      </w:r>
      <w:r>
        <w:t xml:space="preserve"> </w:t>
      </w:r>
      <w:r>
        <w:t xml:space="preserve">to global routing tables are necessary if we rearrange our network</w:t>
      </w:r>
    </w:p>
    <w:p>
      <w:pPr>
        <w:pStyle w:val="TextBody"/>
      </w:pPr>
      <w:r>
        <w:t xml:space="preserve">Subnets can be further subnetted for exactly the same reason</w:t>
      </w:r>
    </w:p>
    <w:bookmarkEnd w:id="45"/>
    <w:bookmarkStart w:id="46" w:name="ip-address-subnetting-8"/>
    <w:p>
      <w:pPr>
        <w:pStyle w:val="Heading3"/>
      </w:pPr>
      <w:r>
        <w:t xml:space="preserve">16. IP Address Subnetting</w:t>
      </w:r>
    </w:p>
    <w:p>
      <w:pPr>
        <w:pStyle w:val="FirstParagraph"/>
      </w:pPr>
      <w:r>
        <w:t xml:space="preserve">The subnet is described as</w:t>
      </w:r>
      <w:r>
        <w:t xml:space="preserve"> </w:t>
      </w:r>
      <w:r>
        <w:t xml:space="preserve">“</w:t>
      </w:r>
      <w:r>
        <w:rPr>
          <w:rStyle w:val="VerbatimChar"/>
        </w:rPr>
        <w:t xml:space="preserve">138.38.96.0</w:t>
      </w:r>
      <w:r>
        <w:t xml:space="preserve">, netmask</w:t>
      </w:r>
      <w:r>
        <w:t xml:space="preserve"> </w:t>
      </w:r>
      <w:r>
        <w:rPr>
          <w:rStyle w:val="VerbatimChar"/>
        </w:rPr>
        <w:t xml:space="preserve">255.255.248.0</w:t>
      </w:r>
      <w:r>
        <w:t xml:space="preserve">”</w:t>
      </w:r>
    </w:p>
    <w:p>
      <w:pPr>
        <w:pStyle w:val="TextBody"/>
      </w:pPr>
      <w:r>
        <w:t xml:space="preserve">More commonly as</w:t>
      </w:r>
      <w:r>
        <w:t xml:space="preserve"> </w:t>
      </w:r>
      <w:r>
        <w:t xml:space="preserve">“</w:t>
      </w:r>
      <w:r>
        <w:rPr>
          <w:rStyle w:val="VerbatimChar"/>
        </w:rPr>
        <w:t xml:space="preserve">138.38.96.0/21</w:t>
      </w:r>
      <w:r>
        <w:t xml:space="preserve">”</w:t>
      </w:r>
      <w:r>
        <w:t xml:space="preserve">, where 21 is the number</w:t>
      </w:r>
      <w:r>
        <w:t xml:space="preserve"> </w:t>
      </w:r>
      <w:r>
        <w:t xml:space="preserve">of 1 bits in the netmask</w:t>
      </w:r>
    </w:p>
    <w:p>
      <w:pPr>
        <w:pStyle w:val="TextBody"/>
      </w:pPr>
      <w:r>
        <w:t xml:space="preserve">You don’t have to use the top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bits for a netmask, but it is</w:t>
      </w:r>
      <w:r>
        <w:t xml:space="preserve"> </w:t>
      </w:r>
      <w:r>
        <w:t xml:space="preserve">overwhelmingly common to do so</w:t>
      </w:r>
    </w:p>
    <w:p>
      <w:pPr>
        <w:pStyle w:val="TextBody"/>
      </w:pPr>
      <w:r>
        <w:t xml:space="preserve">The /</w:t>
      </w:r>
      <m:oMath>
        <m:r>
          <m:t>n</m:t>
        </m:r>
      </m:oMath>
      <w:r>
        <w:t xml:space="preserve"> </w:t>
      </w:r>
      <w:r>
        <w:t xml:space="preserve">notation is only for a top-</w:t>
      </w:r>
      <m:oMath>
        <m:r>
          <m:t>n</m:t>
        </m:r>
      </m:oMath>
      <w:r>
        <w:t xml:space="preserve">-bit netmask</w:t>
      </w:r>
    </w:p>
    <w:p>
      <w:pPr>
        <w:pStyle w:val="TextBody"/>
      </w:pPr>
      <w:r>
        <w:t xml:space="preserve">The</w:t>
      </w:r>
      <w:r>
        <w:t xml:space="preserve"> </w:t>
      </w:r>
      <w:r>
        <w:t xml:space="preserve">“</w:t>
      </w:r>
      <w:r>
        <w:t xml:space="preserve">all 0s</w:t>
      </w:r>
      <w:r>
        <w:t xml:space="preserve">”</w:t>
      </w:r>
      <w:r>
        <w:t xml:space="preserve"> </w:t>
      </w:r>
      <w:r>
        <w:t xml:space="preserve">and</w:t>
      </w:r>
      <w:r>
        <w:t xml:space="preserve"> </w:t>
      </w:r>
      <w:r>
        <w:t xml:space="preserve">“</w:t>
      </w:r>
      <w:r>
        <w:t xml:space="preserve">all 1s</w:t>
      </w:r>
      <w:r>
        <w:t xml:space="preserve">”</w:t>
      </w:r>
      <w:r>
        <w:t xml:space="preserve"> </w:t>
      </w:r>
      <w:r>
        <w:t xml:space="preserve">addresses now apply within the</w:t>
      </w:r>
      <w:r>
        <w:t xml:space="preserve"> </w:t>
      </w:r>
      <w:r>
        <w:t xml:space="preserve"> </w:t>
      </w:r>
      <w:r>
        <w:rPr>
          <w:iCs/>
          <w:i/>
        </w:rPr>
        <w:t xml:space="preserve">subnet</w:t>
      </w:r>
      <w:r>
        <w:t xml:space="preserve">: all 1’s broadcasts to the subnet; and don’t use all 0s</w:t>
      </w:r>
    </w:p>
    <w:bookmarkEnd w:id="46"/>
    <w:bookmarkStart w:id="47" w:name="ip-address-exhaustion"/>
    <w:p>
      <w:pPr>
        <w:pStyle w:val="Heading3"/>
      </w:pPr>
      <w:r>
        <w:t xml:space="preserve">17. IP Address Exhaustion</w:t>
      </w:r>
    </w:p>
    <w:p>
      <w:pPr>
        <w:pStyle w:val="FirstParagraph"/>
      </w:pPr>
      <w:r>
        <w:t xml:space="preserve">So how does this relate to classful addressing?</w:t>
      </w:r>
    </w:p>
    <w:p>
      <w:pPr>
        <w:pStyle w:val="TextBody"/>
      </w:pPr>
      <w:r>
        <w:t xml:space="preserve">Everybody wants a class B as C is too small and A is too large</w:t>
      </w:r>
    </w:p>
    <w:p>
      <w:pPr>
        <w:pStyle w:val="TextBody"/>
      </w:pPr>
      <w:r>
        <w:t xml:space="preserve">Called the</w:t>
      </w:r>
      <w:r>
        <w:t xml:space="preserve"> </w:t>
      </w:r>
      <w:r>
        <w:rPr>
          <w:iCs/>
          <w:i/>
        </w:rPr>
        <w:t xml:space="preserve">Three Bears Problem</w:t>
      </w:r>
    </w:p>
    <w:p>
      <w:pPr>
        <w:pStyle w:val="TextBody"/>
      </w:pPr>
      <w:r>
        <w:t xml:space="preserve">There are no class Bs left: they have all been allocated</w:t>
      </w:r>
    </w:p>
    <w:p>
      <w:pPr>
        <w:pStyle w:val="TextBody"/>
      </w:pPr>
      <w:r>
        <w:t xml:space="preserve">But, as the Internet grows, people want more addresses</w:t>
      </w:r>
    </w:p>
    <w:bookmarkEnd w:id="47"/>
    <w:bookmarkStart w:id="48" w:name="ip-address-exhaustion-1"/>
    <w:p>
      <w:pPr>
        <w:pStyle w:val="Heading3"/>
      </w:pPr>
      <w:r>
        <w:t xml:space="preserve">18. IP Address Exhaustion</w:t>
      </w:r>
    </w:p>
    <w:p>
      <w:pPr>
        <w:pStyle w:val="FirstParagraph"/>
      </w:pPr>
      <w:r>
        <w:t xml:space="preserve">Can we split some class As?</w:t>
      </w:r>
    </w:p>
    <w:p>
      <w:pPr>
        <w:pStyle w:val="TextBody"/>
      </w:pPr>
      <w:r>
        <w:t xml:space="preserve">Doable, but needs everyone to take care their software understands</w:t>
      </w:r>
      <w:r>
        <w:t xml:space="preserve"> </w:t>
      </w:r>
      <w:r>
        <w:t xml:space="preserve">that those addresses are no longer class A</w:t>
      </w:r>
    </w:p>
    <w:p>
      <w:pPr>
        <w:pStyle w:val="TextBody"/>
      </w:pPr>
      <w:r>
        <w:t xml:space="preserve">Most class A’s have now been split and the subnets allocated</w:t>
      </w:r>
      <w:r>
        <w:t xml:space="preserve"> </w:t>
      </w:r>
      <w:r>
        <w:t xml:space="preserve">to various institutions</w:t>
      </w:r>
    </w:p>
    <w:bookmarkEnd w:id="48"/>
    <w:bookmarkStart w:id="49" w:name="ip-address-exhaustion-2"/>
    <w:p>
      <w:pPr>
        <w:pStyle w:val="Heading3"/>
      </w:pPr>
      <w:r>
        <w:t xml:space="preserve">19. IP Address Exhaustion</w:t>
      </w:r>
    </w:p>
    <w:p>
      <w:pPr>
        <w:pStyle w:val="FirstParagraph"/>
      </w:pPr>
      <w:r>
        <w:t xml:space="preserve">Can an institution simply use several class Cs?</w:t>
      </w:r>
    </w:p>
    <w:p>
      <w:pPr>
        <w:pStyle w:val="TextBody"/>
      </w:pPr>
      <w:r>
        <w:t xml:space="preserve">Yes, but awkward as this leads to multiple networks, each needing</w:t>
      </w:r>
      <w:r>
        <w:t xml:space="preserve"> </w:t>
      </w:r>
      <w:r>
        <w:t xml:space="preserve">separate routing</w:t>
      </w:r>
    </w:p>
    <w:p>
      <w:pPr>
        <w:pStyle w:val="TextBody"/>
      </w:pPr>
      <w:r>
        <w:t xml:space="preserve">For example, having eight class C networks 194.24.0.0 to</w:t>
      </w:r>
      <w:r>
        <w:t xml:space="preserve"> </w:t>
      </w:r>
      <w:r>
        <w:t xml:space="preserve">194.24.7.0 would require all global routers’ tables to have eight entries that</w:t>
      </w:r>
      <w:r>
        <w:t xml:space="preserve"> </w:t>
      </w:r>
      <w:r>
        <w:t xml:space="preserve">all point to the same destination</w:t>
      </w:r>
    </w:p>
    <w:p>
      <w:pPr>
        <w:pStyle w:val="TextBody"/>
      </w:pPr>
      <w:r>
        <w:t xml:space="preserve">And internally to the institution there are eight separate networks, too</w:t>
      </w:r>
    </w:p>
    <w:bookmarkEnd w:id="49"/>
    <w:bookmarkStart w:id="50" w:name="ip-address-exhaustion-3"/>
    <w:p>
      <w:pPr>
        <w:pStyle w:val="Heading3"/>
      </w:pPr>
      <w:r>
        <w:t xml:space="preserve">20. IP Address Exhaustion</w:t>
      </w:r>
    </w:p>
    <w:p>
      <w:pPr>
        <w:pStyle w:val="FirstParagraph"/>
      </w:pPr>
      <w:r>
        <w:t xml:space="preserve">Class E has 286 million reserved addresses; can we use them?</w:t>
      </w:r>
    </w:p>
    <w:p>
      <w:pPr>
        <w:pStyle w:val="TextBody"/>
      </w:pPr>
      <w:r>
        <w:t xml:space="preserve">Wouldn’t last long; perhaps under a couple of years if allocated</w:t>
      </w:r>
    </w:p>
    <w:p>
      <w:pPr>
        <w:pStyle w:val="TextBody"/>
      </w:pPr>
      <w:r>
        <w:t xml:space="preserve">More problematically, class E addresses are treated as illegal by</w:t>
      </w:r>
      <w:r>
        <w:t xml:space="preserve"> </w:t>
      </w:r>
      <w:r>
        <w:t xml:space="preserve">much software, particularly on routers, so they are difficult to bring into</w:t>
      </w:r>
      <w:r>
        <w:t xml:space="preserve"> </w:t>
      </w:r>
      <w:r>
        <w:t xml:space="preserve">play</w:t>
      </w:r>
    </w:p>
    <w:p>
      <w:pPr>
        <w:pStyle w:val="TextBody"/>
      </w:pPr>
      <w:r>
        <w:t xml:space="preserve">(A recurrent problem with improving Internet protocols: a lot of</w:t>
      </w:r>
      <w:r>
        <w:t xml:space="preserve"> </w:t>
      </w:r>
      <w:r>
        <w:t xml:space="preserve">software out there assumes the old way of doing things is the only way,</w:t>
      </w:r>
      <w:r>
        <w:t xml:space="preserve"> </w:t>
      </w:r>
      <w:r>
        <w:t xml:space="preserve">and rejects any patterns or protocols it doesn’t recognise)</w:t>
      </w:r>
    </w:p>
    <w:bookmarkEnd w:id="50"/>
    <w:bookmarkStart w:id="51" w:name="ip-address-exhaustion-4"/>
    <w:p>
      <w:pPr>
        <w:pStyle w:val="Heading3"/>
      </w:pPr>
      <w:r>
        <w:t xml:space="preserve">21. IP Address Exhaustion</w:t>
      </w:r>
    </w:p>
    <w:p>
      <w:pPr>
        <w:pStyle w:val="FirstParagraph"/>
      </w:pPr>
      <w:r>
        <w:t xml:space="preserve">Some while ago it was recognised that the growth of the Internet meant that</w:t>
      </w:r>
      <w:r>
        <w:t xml:space="preserve"> </w:t>
      </w:r>
      <w:r>
        <w:t xml:space="preserve">a new way of allocating addresses was needed</w:t>
      </w:r>
    </w:p>
    <w:p>
      <w:pPr>
        <w:pStyle w:val="TextBody"/>
      </w:pPr>
      <w:r>
        <w:t xml:space="preserve">Three solutions are used:</w:t>
      </w:r>
    </w:p>
    <w:p>
      <w:pPr>
        <w:numPr>
          <w:ilvl w:val="0"/>
          <w:numId w:val="1004"/>
        </w:numPr>
      </w:pPr>
      <w:r>
        <w:t xml:space="preserve">Change the way classes are defined and used</w:t>
      </w:r>
    </w:p>
    <w:p>
      <w:pPr>
        <w:numPr>
          <w:ilvl w:val="0"/>
          <w:numId w:val="1004"/>
        </w:numPr>
      </w:pPr>
      <w:r>
        <w:t xml:space="preserve">Use private addresses with network address translation</w:t>
      </w:r>
    </w:p>
    <w:p>
      <w:pPr>
        <w:numPr>
          <w:ilvl w:val="0"/>
          <w:numId w:val="1004"/>
        </w:numPr>
      </w:pPr>
      <w:r>
        <w:t xml:space="preserve">Increase the number of addresses available by changing the IP</w:t>
      </w:r>
    </w:p>
    <w:p>
      <w:pPr>
        <w:pStyle w:val="FirstParagraph"/>
      </w:pPr>
      <w:r>
        <w:t xml:space="preserve">We shall be looking at each of these</w:t>
      </w:r>
    </w:p>
    <w:bookmarkEnd w:id="51"/>
    <w:bookmarkStart w:id="52" w:name="cidr"/>
    <w:p>
      <w:pPr>
        <w:pStyle w:val="Heading3"/>
      </w:pPr>
      <w:r>
        <w:t xml:space="preserve">22. CIDR</w:t>
      </w:r>
    </w:p>
    <w:p>
      <w:pPr>
        <w:pStyle w:val="FirstParagraph"/>
      </w:pPr>
      <w:r>
        <w:rPr>
          <w:iCs/>
          <w:i/>
        </w:rPr>
        <w:t xml:space="preserve">Classless Interdomain Routing</w:t>
      </w:r>
      <w:r>
        <w:t xml:space="preserve"> </w:t>
      </w:r>
      <w:r>
        <w:t xml:space="preserve">(CIDR) takes class C networks and</w:t>
      </w:r>
      <w:r>
        <w:t xml:space="preserve"> </w:t>
      </w:r>
      <w:r>
        <w:t xml:space="preserve">joins them together in such a way that simplifies routing</w:t>
      </w:r>
    </w:p>
    <w:p>
      <w:pPr>
        <w:pStyle w:val="TextBody"/>
      </w:pPr>
      <w:r>
        <w:t xml:space="preserve">Blocks of C addresses are allocated to regions, e.g.,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194.0.0.0-195.255.255.255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Europe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198.0.0.0-199.255.255.255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North America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200.0.0.0-201.255.255.255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Central and S America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202.0.0.0-203.255.255.255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Asia and the Pacific</w:t>
            </w:r>
          </w:p>
        </w:tc>
      </w:tr>
    </w:tbl>
    <w:bookmarkEnd w:id="52"/>
    <w:bookmarkStart w:id="53" w:name="cidr-1"/>
    <w:p>
      <w:pPr>
        <w:pStyle w:val="Heading3"/>
      </w:pPr>
      <w:r>
        <w:t xml:space="preserve">23. CIDR</w:t>
      </w:r>
    </w:p>
    <w:p>
      <w:pPr>
        <w:pStyle w:val="FirstParagraph"/>
      </w:pPr>
      <w:r>
        <w:t xml:space="preserve">Starting with about 32 million addresses per region</w:t>
      </w:r>
    </w:p>
    <w:p>
      <w:pPr>
        <w:pStyle w:val="TextBody"/>
      </w:pPr>
      <w:r>
        <w:t xml:space="preserve">This allows easy routing: anything 194 or 195 goes to Europe</w:t>
      </w:r>
    </w:p>
    <w:p>
      <w:pPr>
        <w:pStyle w:val="TextBody"/>
      </w:pPr>
      <w:r>
        <w:t xml:space="preserve">Repeat the idea within each region: contiguous block of C networks</w:t>
      </w:r>
      <w:r>
        <w:t xml:space="preserve"> </w:t>
      </w:r>
      <w:r>
        <w:t xml:space="preserve">are allocated to ISPs or organisations</w:t>
      </w:r>
    </w:p>
    <w:p>
      <w:pPr>
        <w:pStyle w:val="TextBody"/>
      </w:pPr>
      <w:r>
        <w:t xml:space="preserve">Keeps simple routing within the region</w:t>
      </w:r>
    </w:p>
    <w:p>
      <w:pPr>
        <w:pStyle w:val="TextBody"/>
      </w:pPr>
      <w:r>
        <w:t xml:space="preserve">Note that the software within routers does need to be updated to</w:t>
      </w:r>
      <w:r>
        <w:t xml:space="preserve"> </w:t>
      </w:r>
      <w:r>
        <w:t xml:space="preserve">support this: but this has now been done everywhere</w:t>
      </w:r>
    </w:p>
    <w:bookmarkEnd w:id="53"/>
    <w:bookmarkStart w:id="54" w:name="cidr-2"/>
    <w:p>
      <w:pPr>
        <w:pStyle w:val="Heading3"/>
      </w:pPr>
      <w:r>
        <w:t xml:space="preserve">24. CIDR</w:t>
      </w:r>
    </w:p>
    <w:p>
      <w:pPr>
        <w:pStyle w:val="FirstParagraph"/>
      </w:pPr>
      <w:r>
        <w:t xml:space="preserve">E.g.,</w:t>
      </w:r>
      <w:r>
        <w:t xml:space="preserve"> </w:t>
      </w:r>
      <w:r>
        <w:rPr>
          <w:rStyle w:val="VerbatimChar"/>
        </w:rPr>
        <w:t xml:space="preserve">194.24.0.0</w:t>
      </w:r>
      <w:r>
        <w:t xml:space="preserve"> </w:t>
      </w:r>
      <w:r>
        <w:t xml:space="preserve">to</w:t>
      </w:r>
      <w:r>
        <w:t xml:space="preserve"> </w:t>
      </w:r>
      <w:r>
        <w:rPr>
          <w:rStyle w:val="VerbatimChar"/>
        </w:rPr>
        <w:t xml:space="preserve">194.24.7.255</w:t>
      </w:r>
      <w:r>
        <w:t xml:space="preserve">, normally written</w:t>
      </w:r>
      <w:r>
        <w:t xml:space="preserve"> </w:t>
      </w:r>
      <w:r>
        <w:rPr>
          <w:rStyle w:val="VerbatimChar"/>
        </w:rPr>
        <w:t xml:space="preserve">194.24.0.0/21</w:t>
      </w:r>
      <w:r>
        <w:t xml:space="preserve"> </w:t>
      </w:r>
      <w:r>
        <w:t xml:space="preserve">or even</w:t>
      </w:r>
      <w:r>
        <w:t xml:space="preserve"> </w:t>
      </w:r>
      <w:r>
        <w:rPr>
          <w:rStyle w:val="VerbatimChar"/>
        </w:rPr>
        <w:t xml:space="preserve">194.24/21</w:t>
      </w:r>
      <w:r>
        <w:t xml:space="preserve">: exactly like subnetting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194.24.0.0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11000010 00011000 00000000 00000000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194.24.7.255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11000010 00011000 00000111 11111111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255.255.248.0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11111111 11111111 11111000 00000000</w:t>
            </w:r>
          </w:p>
        </w:tc>
      </w:tr>
    </w:tbl>
    <w:p>
      <w:pPr>
        <w:pStyle w:val="TextBody"/>
      </w:pPr>
      <w:r>
        <w:t xml:space="preserve">Any packet with address that has addr AND</w:t>
      </w:r>
      <w:r>
        <w:t xml:space="preserve"> </w:t>
      </w:r>
      <w:r>
        <w:rPr>
          <w:rStyle w:val="VerbatimChar"/>
        </w:rPr>
        <w:t xml:space="preserve">255.255.248.0</w:t>
      </w:r>
      <w:r>
        <w:t xml:space="preserve"> </w:t>
      </w:r>
      <w:r>
        <w:t xml:space="preserve">=</w:t>
      </w:r>
      <w:r>
        <w:t xml:space="preserve"> </w:t>
      </w:r>
      <w:r>
        <w:rPr>
          <w:rStyle w:val="VerbatimChar"/>
        </w:rPr>
        <w:t xml:space="preserve">194.24.0.0</w:t>
      </w:r>
      <w:r>
        <w:t xml:space="preserve"> </w:t>
      </w:r>
      <w:r>
        <w:t xml:space="preserve">should be routed to that ISP or organisation</w:t>
      </w:r>
    </w:p>
    <w:p>
      <w:pPr>
        <w:pStyle w:val="TextBody"/>
      </w:pPr>
      <w:r>
        <w:t xml:space="preserve">A network of</w:t>
      </w:r>
      <w:r>
        <w:t xml:space="preserve"> </w:t>
      </w:r>
      <m:oMath>
        <m:sSup>
          <m:e>
            <m:r>
              <m:t>2</m:t>
            </m:r>
          </m:e>
          <m:sup>
            <m:r>
              <m:t>32</m:t>
            </m:r>
            <m:r>
              <m:rPr>
                <m:sty m:val="p"/>
              </m:rPr>
              <m:t>−</m:t>
            </m:r>
            <m:r>
              <m:t>21</m:t>
            </m:r>
          </m:sup>
        </m:sSup>
        <m:r>
          <m:rPr>
            <m:sty m:val="p"/>
          </m:rPr>
          <m:t>=</m:t>
        </m:r>
        <m:sSup>
          <m:e>
            <m:r>
              <m:t>2</m:t>
            </m:r>
          </m:e>
          <m:sup>
            <m:r>
              <m:t>11</m:t>
            </m:r>
          </m:sup>
        </m:sSup>
        <m:r>
          <m:rPr>
            <m:sty m:val="p"/>
          </m:rPr>
          <m:t>=</m:t>
        </m:r>
        <m:r>
          <m:t>2048</m:t>
        </m:r>
      </m:oMath>
      <w:r>
        <w:t xml:space="preserve"> </w:t>
      </w:r>
      <w:r>
        <w:t xml:space="preserve">addresses, i.e., 2046</w:t>
      </w:r>
      <w:r>
        <w:t xml:space="preserve"> </w:t>
      </w:r>
      <w:r>
        <w:t xml:space="preserve">hosts</w:t>
      </w:r>
    </w:p>
    <w:bookmarkEnd w:id="54"/>
    <w:bookmarkStart w:id="55" w:name="cidr-3"/>
    <w:p>
      <w:pPr>
        <w:pStyle w:val="Heading3"/>
      </w:pPr>
      <w:r>
        <w:t xml:space="preserve">25. CIDR</w:t>
      </w:r>
    </w:p>
    <w:p>
      <w:pPr>
        <w:pStyle w:val="FirstParagraph"/>
      </w:pPr>
      <w:r>
        <w:t xml:space="preserve">This is a very flexible and backwards-compatible scheme</w:t>
      </w:r>
    </w:p>
    <w:p>
      <w:pPr>
        <w:pStyle w:val="TextBody"/>
      </w:pPr>
      <w:r>
        <w:t xml:space="preserve">End hosts do not need to know about CIDR</w:t>
      </w:r>
    </w:p>
    <w:p>
      <w:pPr>
        <w:pStyle w:val="TextBody"/>
      </w:pPr>
      <w:r>
        <w:t xml:space="preserve">Classless networks can be subnetted</w:t>
      </w:r>
    </w:p>
    <w:p>
      <w:pPr>
        <w:pStyle w:val="TextBody"/>
      </w:pPr>
      <w:r>
        <w:t xml:space="preserve">CIDR has allowed the continued growth of the Internet well beyond the</w:t>
      </w:r>
      <w:r>
        <w:t xml:space="preserve"> </w:t>
      </w:r>
      <w:r>
        <w:t xml:space="preserve">original possible size by using addresses that would otherwise be wasted:</w:t>
      </w:r>
      <w:r>
        <w:t xml:space="preserve"> </w:t>
      </w:r>
      <w:r>
        <w:t xml:space="preserve">allocated but not used</w:t>
      </w:r>
    </w:p>
    <w:p>
      <w:pPr>
        <w:pStyle w:val="TextBody"/>
      </w:pPr>
      <w:r>
        <w:t xml:space="preserve">And we have repurposed class A and B networks similarly</w:t>
      </w:r>
    </w:p>
    <w:bookmarkEnd w:id="55"/>
    <w:bookmarkStart w:id="56" w:name="cidr-4"/>
    <w:p>
      <w:pPr>
        <w:pStyle w:val="Heading3"/>
      </w:pPr>
      <w:r>
        <w:t xml:space="preserve">26. CIDR</w:t>
      </w:r>
    </w:p>
    <w:p>
      <w:pPr>
        <w:pStyle w:val="FirstParagraph"/>
      </w:pPr>
      <w:r>
        <w:t xml:space="preserve">In fact,</w:t>
      </w:r>
      <w:r>
        <w:t xml:space="preserve"> </w:t>
      </w:r>
      <w:r>
        <w:rPr>
          <w:bCs/>
          <w:b/>
        </w:rPr>
        <w:t xml:space="preserve">classful networks are no longer used</w:t>
      </w:r>
      <w:r>
        <w:t xml:space="preserve">: CIDR is the only way</w:t>
      </w:r>
      <w:r>
        <w:t xml:space="preserve"> </w:t>
      </w:r>
      <w:r>
        <w:t xml:space="preserve">addresses are currently allocated</w:t>
      </w:r>
    </w:p>
    <w:p>
      <w:pPr>
        <w:pStyle w:val="TextBody"/>
      </w:pPr>
      <w:r>
        <w:t xml:space="preserve">CIDR merges small networks into a larger one</w:t>
      </w:r>
    </w:p>
    <w:p>
      <w:pPr>
        <w:pStyle w:val="TextBody"/>
      </w:pPr>
      <w:r>
        <w:t xml:space="preserve">Subnetting divides a large network into smaller ones</w:t>
      </w:r>
    </w:p>
    <w:p>
      <w:pPr>
        <w:pStyle w:val="TextBody"/>
      </w:pPr>
      <w:r>
        <w:t xml:space="preserve">CIDR is sometimes called</w:t>
      </w:r>
      <w:r>
        <w:t xml:space="preserve"> </w:t>
      </w:r>
      <w:r>
        <w:rPr>
          <w:iCs/>
          <w:i/>
        </w:rPr>
        <w:t xml:space="preserve">supernetting</w:t>
      </w:r>
    </w:p>
    <w:p>
      <w:pPr>
        <w:pStyle w:val="TextBody"/>
      </w:pPr>
      <w:r>
        <w:t xml:space="preserve">Thus we have:</w:t>
      </w:r>
    </w:p>
    <w:p>
      <w:pPr>
        <w:numPr>
          <w:ilvl w:val="0"/>
          <w:numId w:val="1005"/>
        </w:numPr>
      </w:pPr>
      <w:r>
        <w:t xml:space="preserve">Classful: implicit, fixed split of network/host</w:t>
      </w:r>
    </w:p>
    <w:p>
      <w:pPr>
        <w:numPr>
          <w:ilvl w:val="0"/>
          <w:numId w:val="1005"/>
        </w:numPr>
      </w:pPr>
      <w:r>
        <w:t xml:space="preserve">Classless: explicit (netmask), variable split of network/host</w:t>
      </w:r>
    </w:p>
    <w:bookmarkEnd w:id="56"/>
    <w:bookmarkStart w:id="57" w:name="cidr-5"/>
    <w:p>
      <w:pPr>
        <w:pStyle w:val="Heading3"/>
      </w:pPr>
      <w:r>
        <w:t xml:space="preserve">27. CIDR</w:t>
      </w:r>
    </w:p>
    <w:p>
      <w:pPr>
        <w:pStyle w:val="FirstParagraph"/>
      </w:pPr>
      <w:r>
        <w:t xml:space="preserve">CIDR has been very successful, and has extended the life of the Internet</w:t>
      </w:r>
      <w:r>
        <w:t xml:space="preserve"> </w:t>
      </w:r>
      <w:r>
        <w:t xml:space="preserve">significantly by providing a source of addresses from the previously</w:t>
      </w:r>
      <w:r>
        <w:t xml:space="preserve"> </w:t>
      </w:r>
      <w:r>
        <w:t xml:space="preserve">underutilised classful ranges</w:t>
      </w:r>
    </w:p>
    <w:p>
      <w:pPr>
        <w:pStyle w:val="TextBody"/>
      </w:pPr>
      <w:r>
        <w:t xml:space="preserve">Not enough…</w:t>
      </w:r>
    </w:p>
    <w:bookmarkEnd w:id="57"/>
    <w:bookmarkStart w:id="59" w:name="addresses"/>
    <w:p>
      <w:pPr>
        <w:pStyle w:val="Heading3"/>
      </w:pPr>
      <w:r>
        <w:t xml:space="preserve">28. Addresses</w:t>
      </w:r>
    </w:p>
    <w:p>
      <w:pPr>
        <w:pStyle w:val="FirstParagraph"/>
      </w:pPr>
      <w:r>
        <w:t xml:space="preserve">There are currently about 51 billion devices connected to the Internet</w:t>
      </w:r>
      <w:r>
        <w:t xml:space="preserve"> </w:t>
      </w:r>
      <w:r>
        <w:t xml:space="preserve">(</w:t>
      </w:r>
      <w:hyperlink r:id="rId58">
        <w:r>
          <w:rPr>
            <w:rStyle w:val="InternetLink"/>
          </w:rPr>
          <w:t xml:space="preserve">www.statistica.com</w:t>
        </w:r>
      </w:hyperlink>
      <w:r>
        <w:t xml:space="preserve">; 2023)</w:t>
      </w:r>
    </w:p>
    <w:p>
      <w:pPr>
        <w:pStyle w:val="TextBody"/>
      </w:pPr>
      <w:r>
        <w:t xml:space="preserve">But there are only about 4.3 billion usable IPv4 addresses</w:t>
      </w:r>
    </w:p>
    <w:p>
      <w:pPr>
        <w:pStyle w:val="TextBody"/>
      </w:pPr>
      <w:r>
        <w:t xml:space="preserve">How is this possible?</w:t>
      </w:r>
    </w:p>
    <w:bookmarkEnd w:id="59"/>
    <w:bookmarkStart w:id="60" w:name="nat"/>
    <w:p>
      <w:pPr>
        <w:pStyle w:val="Heading3"/>
      </w:pPr>
      <w:r>
        <w:t xml:space="preserve">29. NAT</w:t>
      </w:r>
    </w:p>
    <w:p>
      <w:pPr>
        <w:pStyle w:val="FirstParagraph"/>
      </w:pPr>
      <w:r>
        <w:t xml:space="preserve">This brings us to the second approach to address exhaustion</w:t>
      </w:r>
    </w:p>
    <w:p>
      <w:pPr>
        <w:pStyle w:val="TextBody"/>
      </w:pPr>
      <w:r>
        <w:t xml:space="preserve">Some IP addresses are reserved for</w:t>
      </w:r>
      <w:r>
        <w:t xml:space="preserve"> </w:t>
      </w:r>
      <w:r>
        <w:rPr>
          <w:iCs/>
          <w:i/>
        </w:rPr>
        <w:t xml:space="preserve">private networks</w:t>
      </w:r>
      <w:r>
        <w:t xml:space="preserve">, originally</w:t>
      </w:r>
      <w:r>
        <w:t xml:space="preserve"> </w:t>
      </w:r>
      <w:r>
        <w:t xml:space="preserve">reserved to allow local experimentation:</w:t>
      </w:r>
    </w:p>
    <w:p>
      <w:pPr>
        <w:numPr>
          <w:ilvl w:val="0"/>
          <w:numId w:val="1006"/>
        </w:numPr>
      </w:pPr>
      <w:r>
        <w:t xml:space="preserve">10.0.0.0-10.255.255.255 (Class A)</w:t>
      </w:r>
    </w:p>
    <w:p>
      <w:pPr>
        <w:numPr>
          <w:ilvl w:val="0"/>
          <w:numId w:val="1006"/>
        </w:numPr>
      </w:pPr>
      <w:r>
        <w:t xml:space="preserve">172.16.0.0-172.31.255.255 (Class B)</w:t>
      </w:r>
    </w:p>
    <w:p>
      <w:pPr>
        <w:numPr>
          <w:ilvl w:val="0"/>
          <w:numId w:val="1006"/>
        </w:numPr>
      </w:pPr>
      <w:r>
        <w:t xml:space="preserve">192.168.0.0-192.168.255.255 (Class C)</w:t>
      </w:r>
    </w:p>
    <w:p>
      <w:pPr>
        <w:pStyle w:val="FirstParagraph"/>
      </w:pPr>
      <w:r>
        <w:t xml:space="preserve">One class A-size network, 16 class B and 256 class C-size networks</w:t>
      </w:r>
      <w:r>
        <w:t xml:space="preserve"> </w:t>
      </w:r>
      <w:r>
        <w:t xml:space="preserve">are guaranteed never to be allocated for public use in the Internet</w:t>
      </w:r>
    </w:p>
    <w:bookmarkEnd w:id="60"/>
    <w:bookmarkStart w:id="61" w:name="nat-1"/>
    <w:p>
      <w:pPr>
        <w:pStyle w:val="Heading3"/>
      </w:pPr>
      <w:r>
        <w:t xml:space="preserve">30. NAT</w:t>
      </w:r>
    </w:p>
    <w:p>
      <w:pPr>
        <w:pStyle w:val="FirstParagraph"/>
      </w:pPr>
      <w:r>
        <w:t xml:space="preserve">Routers on the public Internet will never forward packets with such</w:t>
      </w:r>
      <w:r>
        <w:t xml:space="preserve"> </w:t>
      </w:r>
      <w:r>
        <w:t xml:space="preserve">addresses, and will simply drop them immediately</w:t>
      </w:r>
    </w:p>
    <w:p>
      <w:pPr>
        <w:pStyle w:val="TextBody"/>
      </w:pPr>
      <w:r>
        <w:t xml:space="preserve">They are called</w:t>
      </w:r>
      <w:r>
        <w:t xml:space="preserve"> </w:t>
      </w:r>
      <w:r>
        <w:rPr>
          <w:iCs/>
          <w:i/>
        </w:rPr>
        <w:t xml:space="preserve">unroutable</w:t>
      </w:r>
      <w:r>
        <w:t xml:space="preserve"> </w:t>
      </w:r>
      <w:r>
        <w:t xml:space="preserve">addresses</w:t>
      </w:r>
    </w:p>
    <w:bookmarkEnd w:id="61"/>
    <w:bookmarkStart w:id="62" w:name="nat-2"/>
    <w:p>
      <w:pPr>
        <w:pStyle w:val="Heading3"/>
      </w:pPr>
      <w:r>
        <w:t xml:space="preserve">31. NAT</w:t>
      </w:r>
    </w:p>
    <w:p>
      <w:pPr>
        <w:pStyle w:val="FirstParagraph"/>
      </w:pPr>
      <w:r>
        <w:t xml:space="preserve">But such addresses can be used by anyone locally for any purpose: a common</w:t>
      </w:r>
      <w:r>
        <w:t xml:space="preserve"> </w:t>
      </w:r>
      <w:r>
        <w:t xml:space="preserve">use is NAT</w:t>
      </w:r>
    </w:p>
    <w:p>
      <w:pPr>
        <w:pStyle w:val="TextBody"/>
      </w:pPr>
      <w:r>
        <w:rPr>
          <w:iCs/>
          <w:i/>
        </w:rPr>
        <w:t xml:space="preserve">Network Address Translation</w:t>
      </w:r>
      <w:r>
        <w:t xml:space="preserve"> </w:t>
      </w:r>
      <w:r>
        <w:t xml:space="preserve">(NAT) uses the malleability of</w:t>
      </w:r>
      <w:r>
        <w:t xml:space="preserve"> </w:t>
      </w:r>
      <w:r>
        <w:t xml:space="preserve">packets to map many hosts onto a single address</w:t>
      </w:r>
    </w:p>
    <w:p>
      <w:pPr>
        <w:pStyle w:val="TextBody"/>
      </w:pPr>
      <w:r>
        <w:t xml:space="preserve">A private network can be set up, using one of the above address</w:t>
      </w:r>
      <w:r>
        <w:t xml:space="preserve"> </w:t>
      </w:r>
      <w:r>
        <w:t xml:space="preserve">ranges, e.g.,</w:t>
      </w:r>
      <w:r>
        <w:t xml:space="preserve"> </w:t>
      </w:r>
      <w:r>
        <w:rPr>
          <w:rStyle w:val="VerbatimChar"/>
        </w:rPr>
        <w:t xml:space="preserve">10/8</w:t>
      </w:r>
    </w:p>
    <w:p>
      <w:pPr>
        <w:pStyle w:val="TextBody"/>
      </w:pPr>
      <w:r>
        <w:t xml:space="preserve">A gateway host joins the private network to the public Internet,</w:t>
      </w:r>
      <w:r>
        <w:t xml:space="preserve"> </w:t>
      </w:r>
      <w:r>
        <w:t xml:space="preserve">rewriting the addresses on packets as they go past</w:t>
      </w:r>
    </w:p>
    <w:bookmarkEnd w:id="62"/>
    <w:bookmarkStart w:id="67" w:name="nat-3"/>
    <w:p>
      <w:pPr>
        <w:pStyle w:val="Heading3"/>
      </w:pPr>
      <w:r>
        <w:t xml:space="preserve">32. NAT</w:t>
      </w:r>
    </w:p>
    <w:p>
      <w:pPr>
        <w:pStyle w:val="CaptionedFigure"/>
      </w:pPr>
      <w:r>
        <w:drawing>
          <wp:inline>
            <wp:extent cx="4133850" cy="1085850"/>
            <wp:effectExtent b="0" l="0" r="0" t="0"/>
            <wp:docPr descr="Network Address Translation" title="" id="64" name="Picture"/>
            <a:graphic>
              <a:graphicData uri="http://schemas.openxmlformats.org/drawingml/2006/picture">
                <pic:pic>
                  <pic:nvPicPr>
                    <pic:cNvPr descr="Pics/masq.svg" id="65" name="Picture"/>
                    <pic:cNvPicPr>
                      <a:picLocks noChangeArrowheads="1" noChangeAspect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3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Network Address Translation</w:t>
      </w:r>
    </w:p>
    <w:p>
      <w:pPr>
        <w:pStyle w:val="TextBody"/>
      </w:pPr>
      <w:r>
        <w:t xml:space="preserve">A packet from</w:t>
      </w:r>
      <w:r>
        <w:t xml:space="preserve"> </w:t>
      </w:r>
      <w:r>
        <w:rPr>
          <w:rStyle w:val="VerbatimChar"/>
        </w:rPr>
        <w:t xml:space="preserve">10.0.1.1</w:t>
      </w:r>
      <w:r>
        <w:t xml:space="preserve"> </w:t>
      </w:r>
      <w:r>
        <w:t xml:space="preserve">(A) is sent to</w:t>
      </w:r>
      <w:r>
        <w:t xml:space="preserve"> </w:t>
      </w:r>
      <w:r>
        <w:rPr>
          <w:rStyle w:val="VerbatimChar"/>
        </w:rPr>
        <w:t xml:space="preserve">212.58.226.33</w:t>
      </w:r>
      <w:r>
        <w:t xml:space="preserve"> </w:t>
      </w:r>
      <w:r>
        <w:t xml:space="preserve">(B);</w:t>
      </w:r>
      <w:r>
        <w:t xml:space="preserve"> </w:t>
      </w:r>
      <w:r>
        <w:t xml:space="preserve">B is not on the local network so the packet is sent to the gateway;</w:t>
      </w:r>
      <w:r>
        <w:t xml:space="preserve"> </w:t>
      </w:r>
      <w:r>
        <w:t xml:space="preserve">The gateway overwrites the source address with its own public address</w:t>
      </w:r>
      <w:r>
        <w:t xml:space="preserve"> </w:t>
      </w:r>
      <w:r>
        <w:t xml:space="preserve">(G) and forwards the packet;</w:t>
      </w:r>
      <w:r>
        <w:t xml:space="preserve"> </w:t>
      </w:r>
      <w:r>
        <w:t xml:space="preserve">The packet reaches B in the normal way;</w:t>
      </w:r>
      <w:r>
        <w:t xml:space="preserve"> </w:t>
      </w:r>
      <w:r>
        <w:t xml:space="preserve">B replies with a packet with destination address G;</w:t>
      </w:r>
      <w:r>
        <w:t xml:space="preserve"> </w:t>
      </w:r>
      <w:r>
        <w:t xml:space="preserve">The gateway recognises this packet as a reply to A and rewrites the</w:t>
      </w:r>
      <w:r>
        <w:t xml:space="preserve"> </w:t>
      </w:r>
      <w:r>
        <w:t xml:space="preserve">destination address to A before passing it on to the private network;</w:t>
      </w:r>
      <w:r>
        <w:t xml:space="preserve"> </w:t>
      </w:r>
      <w:r>
        <w:t xml:space="preserve">A thinks it is connected to the public Internet, and B thinks data is</w:t>
      </w:r>
      <w:r>
        <w:t xml:space="preserve"> </w:t>
      </w:r>
      <w:r>
        <w:t xml:space="preserve">coming from G</w:t>
      </w:r>
    </w:p>
    <w:bookmarkEnd w:id="67"/>
    <w:bookmarkStart w:id="68" w:name="nat-4"/>
    <w:p>
      <w:pPr>
        <w:pStyle w:val="Heading3"/>
      </w:pPr>
      <w:r>
        <w:t xml:space="preserve">33. NAT</w:t>
      </w:r>
    </w:p>
    <w:p>
      <w:pPr>
        <w:pStyle w:val="FirstParagraph"/>
      </w:pPr>
      <w:r>
        <w:t xml:space="preserve">G needs to keep a record of connections from A to the world and recognise</w:t>
      </w:r>
      <w:r>
        <w:t xml:space="preserve"> </w:t>
      </w:r>
      <w:r>
        <w:t xml:space="preserve">replies to outward travelling packets</w:t>
      </w:r>
    </w:p>
    <w:p>
      <w:pPr>
        <w:pStyle w:val="TextBody"/>
      </w:pPr>
      <w:r>
        <w:t xml:space="preserve">C will want to do the same as A; so G must be able to distinguish</w:t>
      </w:r>
      <w:r>
        <w:t xml:space="preserve"> </w:t>
      </w:r>
      <w:r>
        <w:t xml:space="preserve">replies to A from replies to C; even if both were communicating with B</w:t>
      </w:r>
    </w:p>
    <w:p>
      <w:pPr>
        <w:pStyle w:val="TextBody"/>
      </w:pPr>
      <w:r>
        <w:t xml:space="preserve">And rewrite the replies to C with C’s address</w:t>
      </w:r>
    </w:p>
    <w:p>
      <w:pPr>
        <w:pStyle w:val="TextBody"/>
      </w:pPr>
      <w:r>
        <w:t xml:space="preserve">This is all doable in practice!</w:t>
      </w:r>
    </w:p>
    <w:p>
      <w:pPr>
        <w:pStyle w:val="TextBody"/>
      </w:pPr>
      <w:r>
        <w:t xml:space="preserve">Explanation later, in the next layer</w:t>
      </w:r>
    </w:p>
    <w:bookmarkEnd w:id="68"/>
    <w:bookmarkStart w:id="69" w:name="nat-5"/>
    <w:p>
      <w:pPr>
        <w:pStyle w:val="Heading3"/>
      </w:pPr>
      <w:r>
        <w:t xml:space="preserve">34. NAT</w:t>
      </w:r>
    </w:p>
    <w:p>
      <w:pPr>
        <w:pStyle w:val="FirstParagraph"/>
      </w:pPr>
      <w:r>
        <w:rPr>
          <w:bCs/>
          <w:b/>
        </w:rPr>
        <w:t xml:space="preserve">Exercise</w:t>
      </w:r>
      <w:r>
        <w:t xml:space="preserve"> </w:t>
      </w:r>
      <w:r>
        <w:t xml:space="preserve">If both A and C are communicating with B, what are</w:t>
      </w:r>
      <w:r>
        <w:t xml:space="preserve"> </w:t>
      </w:r>
      <w:r>
        <w:t xml:space="preserve">the addresses on their packets as they reach B? And on the replies as they</w:t>
      </w:r>
      <w:r>
        <w:t xml:space="preserve"> </w:t>
      </w:r>
      <w:r>
        <w:t xml:space="preserve">reach G?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Compare with</w:t>
      </w:r>
      <w:r>
        <w:t xml:space="preserve"> </w:t>
      </w:r>
      <w:r>
        <w:rPr>
          <w:iCs/>
          <w:i/>
        </w:rPr>
        <w:t xml:space="preserve">bridging</w:t>
      </w:r>
      <w:r>
        <w:t xml:space="preserve">, a similar idea but for very</w:t>
      </w:r>
      <w:r>
        <w:t xml:space="preserve"> </w:t>
      </w:r>
      <w:r>
        <w:t xml:space="preserve">different reasons</w:t>
      </w:r>
    </w:p>
    <w:bookmarkEnd w:id="69"/>
    <w:bookmarkStart w:id="70" w:name="nat-6"/>
    <w:p>
      <w:pPr>
        <w:pStyle w:val="Heading3"/>
      </w:pPr>
      <w:r>
        <w:t xml:space="preserve">35. NAT</w:t>
      </w:r>
    </w:p>
    <w:p>
      <w:pPr>
        <w:pStyle w:val="FirstParagraph"/>
      </w:pPr>
      <w:r>
        <w:t xml:space="preserve">As a fortunate side-effect, NAT provides some measure of protection to</w:t>
      </w:r>
      <w:r>
        <w:t xml:space="preserve"> </w:t>
      </w:r>
      <w:r>
        <w:t xml:space="preserve">hosts on the private network from external attack</w:t>
      </w:r>
    </w:p>
    <w:p>
      <w:pPr>
        <w:pStyle w:val="TextBody"/>
      </w:pPr>
      <w:r>
        <w:t xml:space="preserve">Machines on the public Internet (e.g., B) cannot initiate traffic</w:t>
      </w:r>
      <w:r>
        <w:t xml:space="preserve"> </w:t>
      </w:r>
      <w:r>
        <w:t xml:space="preserve">to A as</w:t>
      </w:r>
      <w:r>
        <w:t xml:space="preserve"> </w:t>
      </w:r>
      <w:r>
        <w:rPr>
          <w:rStyle w:val="VerbatimChar"/>
        </w:rPr>
        <w:t xml:space="preserve">10.0.1.1</w:t>
      </w:r>
      <w:r>
        <w:t xml:space="preserve"> </w:t>
      </w:r>
      <w:r>
        <w:t xml:space="preserve">is a private, unroutable address</w:t>
      </w:r>
    </w:p>
    <w:p>
      <w:pPr>
        <w:pStyle w:val="TextBody"/>
      </w:pPr>
      <w:r>
        <w:t xml:space="preserve">No public router will forward a packet with such an address: it</w:t>
      </w:r>
      <w:r>
        <w:t xml:space="preserve"> </w:t>
      </w:r>
      <w:r>
        <w:t xml:space="preserve">will simply drop it</w:t>
      </w:r>
    </w:p>
    <w:p>
      <w:pPr>
        <w:pStyle w:val="TextBody"/>
      </w:pPr>
      <w:r>
        <w:t xml:space="preserve">External hosts will generally not even know what A’s address is as they</w:t>
      </w:r>
      <w:r>
        <w:t xml:space="preserve"> </w:t>
      </w:r>
      <w:r>
        <w:t xml:space="preserve">never get to see it</w:t>
      </w:r>
    </w:p>
    <w:p>
      <w:pPr>
        <w:pStyle w:val="TextBody"/>
      </w:pPr>
      <w:r>
        <w:t xml:space="preserve">Even if a packet somehow gets to the gateway, the gateway will not</w:t>
      </w:r>
      <w:r>
        <w:t xml:space="preserve"> </w:t>
      </w:r>
      <w:r>
        <w:t xml:space="preserve">know how to rewrite its address as this was not a reply to an outgoing</w:t>
      </w:r>
      <w:r>
        <w:t xml:space="preserve"> </w:t>
      </w:r>
      <w:r>
        <w:t xml:space="preserve">packet; so it get dropped here, too</w:t>
      </w:r>
    </w:p>
    <w:bookmarkEnd w:id="70"/>
    <w:sectPr>
      <w:footnotePr>
        <w:numFmt w:val="decimal"/>
      </w:footnotePr>
      <w:type w:val="nextPage"/>
      <w:pgSz w:h="15840" w:w="12240"/>
      <w:pgMar w:bottom="1440" w:footer="0" w:gutter="0" w:header="0" w:left="1440" w:right="1440" w:top="1440"/>
      <w:pgNumType w:fmt="decimal"/>
      <w:formProt w:val="false"/>
      <w:textDirection w:val="lrTb"/>
      <w:docGrid w:charSpace="0" w:linePitch="100" w:type="default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swiss"/>
    <w:pitch w:val="variable"/>
  </w:font>
  <w:font w:name="Calibri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Liberation Mono">
    <w:altName w:val="Courier New"/>
    <w:charset w:val="01"/>
    <w:family w:val="modern"/>
    <w:pitch w:val="fixed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proofState w:grammar="clean" w:spelling="clean"/>
  <w:stylePaneFormatFilter w:val="0004"/>
  <w:footnotePr>
    <w:footnote w:id="-1"/>
    <w:footnote w:id="0"/>
  </w:footnotePr>
  <w:doNotTrackMove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  <w:zoom w:percent="100"/>
  <w:embedSystemFonts/>
  <w:defaultTabStop w:val="720"/>
  <w:autoHyphenation w:val="true"/>
  <w:compat>
    <w:compatSetting w:name="compatibilityMode" w:uri="http://schemas.microsoft.com/office/word" w:val="12"/>
  </w:compat>
  <w:themeFontLang w:bidi="" w:eastAsia="" w:val="en-US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mbria" w:asciiTheme="minorHAnsi" w:cs="" w:cstheme="minorBidi" w:eastAsia="Cambria" w:eastAsiaTheme="minorHAnsi" w:hAnsi="Cambria" w:hAnsiTheme="minorHAnsi"/>
        <w:sz w:val="24"/>
        <w:szCs w:val="24"/>
        <w:lang w:bidi="ar-SA" w:eastAsia="en-US" w:val="en-GB"/>
      </w:rPr>
    </w:rPrDefault>
    <w:pPrDefault>
      <w:pPr>
        <w:suppressAutoHyphens w:val="true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  <w:pPr>
      <w:widowControl/>
      <w:suppressAutoHyphens w:val="true"/>
      <w:bidi w:val="0"/>
      <w:spacing w:after="200" w:before="0"/>
      <w:jc w:val="left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styleId="Heading1" w:type="paragraph">
    <w:name w:val="Heading 1"/>
    <w:basedOn w:val="Normal"/>
    <w:next w:val="TextBody"/>
    <w:uiPriority w:val="9"/>
    <w:qFormat/>
    <w:pPr>
      <w:keepNext w:val="true"/>
      <w:keepLines/>
      <w:spacing w:after="0" w:before="480"/>
      <w:outlineLvl w:val="0"/>
    </w:pPr>
    <w:rPr>
      <w:rFonts w:ascii="Arial" w:cs="" w:cstheme="majorBidi" w:eastAsia="" w:eastAsiaTheme="majorEastAsia" w:hAnsi="Arial"/>
      <w:b/>
      <w:bCs/>
      <w:color w:themeColor="accent1" w:val="4F81BD"/>
      <w:sz w:val="32"/>
      <w:szCs w:val="32"/>
      <w:lang w:val="en-GB"/>
    </w:rPr>
  </w:style>
  <w:style w:styleId="Heading2" w:type="paragraph">
    <w:name w:val="Heading 2"/>
    <w:basedOn w:val="Normal"/>
    <w:next w:val="TextBody"/>
    <w:uiPriority w:val="9"/>
    <w:unhideWhenUsed/>
    <w:qFormat/>
    <w:pPr>
      <w:keepNext w:val="true"/>
      <w:keepLines/>
      <w:spacing w:after="0" w:before="200"/>
      <w:outlineLvl w:val="1"/>
    </w:pPr>
    <w:rPr>
      <w:rFonts w:ascii="Arial" w:cs="" w:cstheme="majorBidi" w:eastAsia="" w:eastAsiaTheme="majorEastAsia" w:hAnsi="Arial"/>
      <w:b/>
      <w:bCs/>
      <w:color w:themeColor="accent1" w:val="4F81BD"/>
      <w:sz w:val="28"/>
      <w:szCs w:val="28"/>
      <w:lang w:val="en-GB"/>
    </w:rPr>
  </w:style>
  <w:style w:styleId="Heading3" w:type="paragraph">
    <w:name w:val="Heading 3"/>
    <w:basedOn w:val="Normal"/>
    <w:next w:val="TextBody"/>
    <w:uiPriority w:val="9"/>
    <w:unhideWhenUsed/>
    <w:qFormat/>
    <w:pPr>
      <w:keepNext w:val="true"/>
      <w:keepLines/>
      <w:spacing w:after="0" w:before="200"/>
      <w:outlineLvl w:val="2"/>
    </w:pPr>
    <w:rPr>
      <w:rFonts w:ascii="Arial" w:cs="" w:cstheme="majorBidi" w:eastAsia="" w:eastAsiaTheme="majorEastAsia" w:hAnsi="Arial"/>
      <w:b/>
      <w:bCs/>
      <w:color w:themeColor="accent1" w:val="4F81BD"/>
      <w:sz w:val="24"/>
      <w:szCs w:val="24"/>
      <w:lang w:val="en-GB"/>
    </w:rPr>
  </w:style>
  <w:style w:styleId="Heading4" w:type="paragraph">
    <w:name w:val="Heading 4"/>
    <w:basedOn w:val="Normal"/>
    <w:next w:val="TextBody"/>
    <w:uiPriority w:val="9"/>
    <w:unhideWhenUsed/>
    <w:qFormat/>
    <w:pPr>
      <w:keepNext w:val="true"/>
      <w:keepLines/>
      <w:spacing w:after="0" w:before="200"/>
      <w:outlineLvl w:val="3"/>
    </w:pPr>
    <w:rPr>
      <w:rFonts w:ascii="Arial" w:cs="" w:cstheme="majorBidi" w:eastAsia="" w:eastAsiaTheme="majorEastAsia" w:hAnsi="Arial"/>
      <w:bCs/>
      <w:i/>
      <w:color w:themeColor="accent1" w:val="4F81BD"/>
      <w:sz w:val="24"/>
      <w:szCs w:val="24"/>
      <w:lang w:val="en-GB"/>
    </w:rPr>
  </w:style>
  <w:style w:styleId="Heading5" w:type="paragraph">
    <w:name w:val="Heading 5"/>
    <w:basedOn w:val="Normal"/>
    <w:next w:val="TextBody"/>
    <w:uiPriority w:val="9"/>
    <w:unhideWhenUsed/>
    <w:qFormat/>
    <w:pPr>
      <w:keepNext w:val="true"/>
      <w:keepLines/>
      <w:spacing w:after="0" w:before="200"/>
      <w:outlineLvl w:val="4"/>
    </w:pPr>
    <w:rPr>
      <w:rFonts w:ascii="Arial" w:cs="" w:cstheme="majorBidi" w:eastAsia="" w:eastAsiaTheme="majorEastAsia" w:hAnsi="Arial"/>
      <w:iCs/>
      <w:color w:themeColor="accent1" w:val="4F81BD"/>
      <w:sz w:val="24"/>
      <w:szCs w:val="24"/>
      <w:lang w:val="en-GB"/>
    </w:rPr>
  </w:style>
  <w:style w:styleId="Heading6" w:type="paragraph">
    <w:name w:val="Heading 6"/>
    <w:basedOn w:val="Normal"/>
    <w:next w:val="TextBody"/>
    <w:uiPriority w:val="9"/>
    <w:unhideWhenUsed/>
    <w:qFormat/>
    <w:pPr>
      <w:keepNext w:val="true"/>
      <w:keepLines/>
      <w:spacing w:after="0" w:before="200"/>
      <w:outlineLvl w:val="5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7" w:type="paragraph">
    <w:name w:val="Heading 7"/>
    <w:basedOn w:val="Normal"/>
    <w:next w:val="TextBody"/>
    <w:uiPriority w:val="9"/>
    <w:unhideWhenUsed/>
    <w:qFormat/>
    <w:pPr>
      <w:keepNext w:val="true"/>
      <w:keepLines/>
      <w:spacing w:after="0" w:before="200"/>
      <w:outlineLvl w:val="6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8" w:type="paragraph">
    <w:name w:val="Heading 8"/>
    <w:basedOn w:val="Normal"/>
    <w:next w:val="TextBody"/>
    <w:uiPriority w:val="9"/>
    <w:unhideWhenUsed/>
    <w:qFormat/>
    <w:pPr>
      <w:keepNext w:val="true"/>
      <w:keepLines/>
      <w:spacing w:after="0" w:before="200"/>
      <w:outlineLvl w:val="7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9" w:type="paragraph">
    <w:name w:val="Heading 9"/>
    <w:basedOn w:val="Normal"/>
    <w:next w:val="TextBody"/>
    <w:uiPriority w:val="9"/>
    <w:unhideWhenUsed/>
    <w:qFormat/>
    <w:pPr>
      <w:keepNext w:val="true"/>
      <w:keepLines/>
      <w:spacing w:after="0" w:before="200"/>
      <w:outlineLvl w:val="8"/>
    </w:pPr>
    <w:rPr>
      <w:rFonts w:ascii="Calibri" w:asciiTheme="majorHAnsi" w:cs="" w:cstheme="majorBidi" w:eastAsia="" w:eastAsiaTheme="majorEastAsia" w:hAnsi="Calibri" w:hAnsiTheme="majorHAnsi"/>
      <w:color w:themeColor="accent1" w:val="4F81BD"/>
      <w:sz w:val="24"/>
      <w:szCs w:val="24"/>
      <w:lang w:val="en-GB"/>
    </w:rPr>
  </w:style>
  <w:style w:default="1" w:styleId="DefaultParagraphFont" w:type="character">
    <w:name w:val="Default Paragraph Font"/>
    <w:semiHidden/>
    <w:unhideWhenUsed/>
    <w:qFormat/>
    <w:rPr/>
  </w:style>
  <w:style w:customStyle="1" w:styleId="BodyTextChar" w:type="character">
    <w:name w:val="Body Text Char"/>
    <w:basedOn w:val="DefaultParagraphFont"/>
    <w:qFormat/>
    <w:rPr/>
  </w:style>
  <w:style w:customStyle="1" w:styleId="VerbatimChar" w:type="character">
    <w:name w:val="Verbatim Char"/>
    <w:basedOn w:val="BodyTextChar"/>
    <w:qFormat/>
    <w:rPr>
      <w:rFonts w:ascii="Consolas" w:hAnsi="Consolas"/>
      <w:sz w:val="22"/>
    </w:rPr>
  </w:style>
  <w:style w:customStyle="1" w:styleId="SectionNumber" w:type="character">
    <w:name w:val="Section Number"/>
    <w:basedOn w:val="BodyTextChar"/>
    <w:qFormat/>
    <w:rPr/>
  </w:style>
  <w:style w:styleId="FootnoteCharacters" w:type="character">
    <w:name w:val="Footnote Characters"/>
    <w:basedOn w:val="BodyTextChar"/>
    <w:qFormat/>
    <w:rPr>
      <w:vertAlign w:val="superscript"/>
    </w:rPr>
  </w:style>
  <w:style w:styleId="FootnoteAnchor" w:type="character">
    <w:name w:val="Footnote Anchor"/>
    <w:rPr>
      <w:vertAlign w:val="superscript"/>
    </w:rPr>
  </w:style>
  <w:style w:styleId="InternetLink" w:type="character">
    <w:name w:val="Hyperlink"/>
    <w:basedOn w:val="BodyTextChar"/>
    <w:rPr>
      <w:color w:themeColor="accent1" w:val="4F81BD"/>
    </w:rPr>
  </w:style>
  <w:style w:styleId="EndnoteAnchor" w:type="character">
    <w:name w:val="Endnote Anchor"/>
    <w:rPr>
      <w:vertAlign w:val="superscript"/>
    </w:rPr>
  </w:style>
  <w:style w:styleId="EndnoteCharacters" w:type="character">
    <w:name w:val="Endnote Characters"/>
    <w:qFormat/>
    <w:rPr/>
  </w:style>
  <w:style w:styleId="Heading" w:type="paragraph">
    <w:name w:val="Heading"/>
    <w:basedOn w:val="Normal"/>
    <w:next w:val="TextBody"/>
    <w:qFormat/>
    <w:pPr>
      <w:keepNext w:val="true"/>
      <w:spacing w:after="120" w:before="240"/>
    </w:pPr>
    <w:rPr>
      <w:rFonts w:ascii="Liberation Sans" w:cs="Droid Sans Devanagari" w:eastAsia="Noto Sans SC Regular" w:hAnsi="Liberation Sans"/>
      <w:sz w:val="28"/>
      <w:szCs w:val="28"/>
    </w:rPr>
  </w:style>
  <w:style w:styleId="TextBody" w:type="paragraph">
    <w:name w:val="Body Text"/>
    <w:basedOn w:val="Normal"/>
    <w:link w:val="BodyTextChar"/>
    <w:qFormat/>
    <w:pPr>
      <w:spacing w:after="180" w:before="180"/>
    </w:pPr>
    <w:rPr>
      <w:rFonts w:ascii="Arial" w:hAnsi="Arial"/>
      <w:lang w:val="en-GB"/>
    </w:rPr>
  </w:style>
  <w:style w:styleId="List" w:type="paragraph">
    <w:name w:val="List"/>
    <w:basedOn w:val="TextBody"/>
    <w:pPr/>
    <w:rPr>
      <w:rFonts w:cs="Droid Sans Devanagari"/>
    </w:rPr>
  </w:style>
  <w:style w:styleId="Caption" w:type="paragraph">
    <w:name w:val="Caption"/>
    <w:basedOn w:val="Normal"/>
    <w:link w:val="BodyTextChar"/>
    <w:qFormat/>
    <w:pPr>
      <w:spacing w:after="120" w:before="0"/>
    </w:pPr>
    <w:rPr>
      <w:i/>
    </w:rPr>
  </w:style>
  <w:style w:styleId="Index" w:type="paragraph">
    <w:name w:val="Index"/>
    <w:basedOn w:val="Normal"/>
    <w:qFormat/>
    <w:pPr>
      <w:suppressLineNumbers/>
    </w:pPr>
    <w:rPr>
      <w:rFonts w:cs="Droid Sans Devanagari"/>
      <w:lang w:bidi="zxx" w:eastAsia="zxx" w:val="en-GB"/>
    </w:rPr>
  </w:style>
  <w:style w:customStyle="1" w:styleId="FirstParagraph" w:type="paragraph">
    <w:name w:val="First Paragraph"/>
    <w:basedOn w:val="TextBody"/>
    <w:next w:val="TextBody"/>
    <w:qFormat/>
    <w:pPr/>
    <w:rPr>
      <w:rFonts w:ascii="Arial" w:hAnsi="Arial"/>
      <w:lang w:val="en-GB"/>
    </w:rPr>
  </w:style>
  <w:style w:customStyle="1" w:styleId="Compact" w:type="paragraph">
    <w:name w:val="Compact"/>
    <w:basedOn w:val="TextBody"/>
    <w:qFormat/>
    <w:pPr>
      <w:spacing w:after="36" w:before="36"/>
    </w:pPr>
    <w:rPr/>
  </w:style>
  <w:style w:styleId="Title" w:type="paragraph">
    <w:name w:val="Title"/>
    <w:basedOn w:val="Normal"/>
    <w:next w:val="TextBody"/>
    <w:qFormat/>
    <w:pPr>
      <w:keepNext w:val="true"/>
      <w:keepLines/>
      <w:spacing w:after="240" w:before="480"/>
      <w:jc w:val="center"/>
    </w:pPr>
    <w:rPr>
      <w:rFonts w:ascii="Arial" w:cs="" w:cstheme="majorBidi" w:eastAsia="" w:eastAsiaTheme="majorEastAsia" w:hAnsi="Arial"/>
      <w:b/>
      <w:bCs/>
      <w:color w:themeColor="accent1" w:themeShade="b5" w:val="345A8A"/>
      <w:sz w:val="36"/>
      <w:szCs w:val="36"/>
      <w:lang w:val="en-GB"/>
    </w:rPr>
  </w:style>
  <w:style w:styleId="Subtitle" w:type="paragraph">
    <w:name w:val="Subtitle"/>
    <w:basedOn w:val="Title"/>
    <w:next w:val="TextBody"/>
    <w:qFormat/>
    <w:pPr>
      <w:keepNext w:val="true"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TextBody"/>
    <w:qFormat/>
    <w:pPr>
      <w:keepNext w:val="true"/>
      <w:keepLines/>
      <w:widowControl/>
      <w:suppressAutoHyphens w:val="true"/>
      <w:bidi w:val="0"/>
      <w:spacing w:after="200" w:before="0"/>
      <w:jc w:val="center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styleId="Date" w:type="paragraph">
    <w:name w:val="Date"/>
    <w:next w:val="TextBody"/>
    <w:qFormat/>
    <w:pPr>
      <w:keepNext w:val="true"/>
      <w:keepLines/>
      <w:widowControl/>
      <w:suppressAutoHyphens w:val="true"/>
      <w:bidi w:val="0"/>
      <w:spacing w:after="200" w:before="0"/>
      <w:jc w:val="center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customStyle="1" w:styleId="Abstract" w:type="paragraph">
    <w:name w:val="Abstract"/>
    <w:basedOn w:val="Normal"/>
    <w:next w:val="TextBody"/>
    <w:qFormat/>
    <w:pPr>
      <w:keepNext w:val="true"/>
      <w:keepLines/>
      <w:spacing w:after="300" w:before="300"/>
    </w:pPr>
    <w:rPr>
      <w:rFonts w:ascii="Arial" w:hAnsi="Arial"/>
      <w:sz w:val="20"/>
      <w:szCs w:val="20"/>
      <w:lang w:val="en-GB"/>
    </w:rPr>
  </w:style>
  <w:style w:styleId="Bibliography" w:type="paragraph">
    <w:name w:val="Bibliography"/>
    <w:basedOn w:val="Normal"/>
    <w:qFormat/>
    <w:pPr/>
    <w:rPr/>
  </w:style>
  <w:style w:styleId="BlockText" w:type="paragraph">
    <w:name w:val="Block Text"/>
    <w:basedOn w:val="TextBody"/>
    <w:next w:val="TextBody"/>
    <w:uiPriority w:val="9"/>
    <w:unhideWhenUsed/>
    <w:qFormat/>
    <w:pPr>
      <w:spacing w:after="100" w:before="100"/>
      <w:ind w:hanging="0" w:left="480" w:right="480"/>
    </w:pPr>
    <w:rPr/>
  </w:style>
  <w:style w:styleId="Footnote" w:type="paragraph">
    <w:name w:val="Footnote Text"/>
    <w:basedOn w:val="Normal"/>
    <w:uiPriority w:val="9"/>
    <w:unhideWhenUsed/>
    <w:qFormat/>
    <w:pPr/>
    <w:rPr>
      <w:rFonts w:ascii="Arial" w:hAnsi="Arial"/>
      <w:lang w:val="en-GB"/>
    </w:rPr>
  </w:style>
  <w:style w:customStyle="1" w:styleId="DefinitionTerm" w:type="paragraph">
    <w:name w:val="Definition Term"/>
    <w:basedOn w:val="Normal"/>
    <w:next w:val="Definition"/>
    <w:qFormat/>
    <w:pPr>
      <w:keepNext w:val="true"/>
      <w:keepLines/>
      <w:spacing w:after="0" w:before="0"/>
    </w:pPr>
    <w:rPr>
      <w:rFonts w:ascii="Arial" w:hAnsi="Arial"/>
      <w:b/>
      <w:lang w:val="en-GB"/>
    </w:rPr>
  </w:style>
  <w:style w:customStyle="1" w:styleId="Definition" w:type="paragraph">
    <w:name w:val="Definition"/>
    <w:basedOn w:val="Normal"/>
    <w:qFormat/>
    <w:pPr/>
    <w:rPr>
      <w:rFonts w:ascii="Arial" w:hAnsi="Arial"/>
      <w:lang w:val="en-GB"/>
    </w:rPr>
  </w:style>
  <w:style w:customStyle="1" w:styleId="TableCaption" w:type="paragraph">
    <w:name w:val="Table Caption"/>
    <w:basedOn w:val="Caption"/>
    <w:qFormat/>
    <w:pPr>
      <w:keepNext w:val="true"/>
    </w:pPr>
    <w:rPr>
      <w:rFonts w:ascii="Arial" w:hAnsi="Arial"/>
      <w:lang w:val="en-GB"/>
    </w:rPr>
  </w:style>
  <w:style w:customStyle="1" w:styleId="ImageCaption" w:type="paragraph">
    <w:name w:val="Image Caption"/>
    <w:basedOn w:val="Caption"/>
    <w:qFormat/>
    <w:pPr/>
    <w:rPr>
      <w:rFonts w:ascii="Arial" w:hAnsi="Arial"/>
      <w:lang w:val="en-GB"/>
    </w:rPr>
  </w:style>
  <w:style w:customStyle="1" w:styleId="Figure" w:type="paragraph">
    <w:name w:val="Figure"/>
    <w:basedOn w:val="Normal"/>
    <w:qFormat/>
    <w:pPr/>
    <w:rPr/>
  </w:style>
  <w:style w:customStyle="1" w:styleId="CaptionedFigure" w:type="paragraph">
    <w:name w:val="Captioned Figure"/>
    <w:basedOn w:val="Figure"/>
    <w:qFormat/>
    <w:pPr>
      <w:keepNext w:val="true"/>
    </w:pPr>
    <w:rPr/>
  </w:style>
  <w:style w:styleId="IndexHeading" w:type="paragraph">
    <w:name w:val="Index Heading"/>
    <w:basedOn w:val="Heading"/>
    <w:pPr/>
    <w:rPr/>
  </w:style>
  <w:style w:styleId="ContentsHeading" w:type="paragraph">
    <w:name w:val="TOC Heading"/>
    <w:basedOn w:val="Heading1"/>
    <w:next w:val="TextBody"/>
    <w:uiPriority w:val="39"/>
    <w:unhideWhenUsed/>
    <w:qFormat/>
    <w:pPr>
      <w:spacing w:after="0" w:before="240" w:line="259" w:lineRule="auto"/>
      <w:outlineLvl w:val="9"/>
    </w:pPr>
    <w:rPr>
      <w:rFonts w:ascii="Calibri" w:asciiTheme="majorHAnsi" w:cs="" w:cstheme="majorBidi" w:eastAsia="" w:eastAsiaTheme="majorEastAsia" w:hAnsi="Calibri" w:hAnsiTheme="majorHAnsi"/>
      <w:b w:val="false"/>
      <w:bCs w:val="false"/>
      <w:color w:themeColor="accent1" w:themeShade="bf" w:val="365F91"/>
    </w:rPr>
  </w:style>
  <w:style w:styleId="PreformattedText" w:type="paragraph">
    <w:name w:val="Preformatted Text"/>
    <w:basedOn w:val="Normal"/>
    <w:qFormat/>
    <w:pPr>
      <w:spacing w:after="0" w:before="0"/>
    </w:pPr>
    <w:rPr>
      <w:rFonts w:ascii="Liberation Mono" w:cs="Liberation Mono" w:eastAsia="Liberation Mono" w:hAnsi="Liberation Mono"/>
      <w:sz w:val="20"/>
      <w:szCs w:val="20"/>
    </w:rPr>
  </w:style>
  <w:style w:styleId="Quotations" w:type="paragraph">
    <w:name w:val="Quotations"/>
    <w:basedOn w:val="Normal"/>
    <w:qFormat/>
    <w:pPr>
      <w:spacing w:after="283" w:before="0"/>
      <w:ind w:hanging="0" w:left="567" w:right="567"/>
    </w:pPr>
    <w:rPr/>
  </w:style>
  <w:style w:default="1" w:styleId="Table" w:type="table">
    <w:name w:val="Table"/>
    <w:basedOn w:val="TableNormal"/>
    <w:semiHidden/>
    <w:unhideWhenUsed/>
    <w:qFormat/>
    <w:tblPr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val="single"/>
        </w:tcBorders>
        <w:vAlign w:val="bottom"/>
      </w:tcPr>
    </w:tblStyle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20" Target="media/rId20.svg" /><Relationship Type="http://schemas.openxmlformats.org/officeDocument/2006/relationships/image" Id="rId63" Target="media/rId63.svg" /><Relationship Type="http://schemas.openxmlformats.org/officeDocument/2006/relationships/image" Id="rId34" Target="media/rId34.svg" /><Relationship Type="http://schemas.openxmlformats.org/officeDocument/2006/relationships/image" Id="rId23" Target="media/rId23.png" /><Relationship Type="http://schemas.openxmlformats.org/officeDocument/2006/relationships/image" Id="rId37" Target="media/rId37.png" /><Relationship Type="http://schemas.openxmlformats.org/officeDocument/2006/relationships/image" Id="rId66" Target="media/rId66.png" /><Relationship Type="http://schemas.openxmlformats.org/officeDocument/2006/relationships/hyperlink" Id="rId26" Target="138.38.0.0" TargetMode="External" /><Relationship Type="http://schemas.openxmlformats.org/officeDocument/2006/relationships/hyperlink" Id="rId27" Target="138.38.255.255" TargetMode="External" /><Relationship Type="http://schemas.openxmlformats.org/officeDocument/2006/relationships/hyperlink" Id="rId58" Target="www.statistica.com" TargetMode="External" /><Relationship Type="http://schemas.openxmlformats.org/officeDocument/2006/relationships/hyperlink" Id="rId41" Target="x.y.z.w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6" Target="138.38.0.0" TargetMode="External" /><Relationship Type="http://schemas.openxmlformats.org/officeDocument/2006/relationships/hyperlink" Id="rId27" Target="138.38.255.255" TargetMode="External" /><Relationship Type="http://schemas.openxmlformats.org/officeDocument/2006/relationships/hyperlink" Id="rId58" Target="www.statistica.com" TargetMode="External" /><Relationship Type="http://schemas.openxmlformats.org/officeDocument/2006/relationships/hyperlink" Id="rId41" Target="x.y.z.w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Application>LibreOffice/7.3.3.1$Linux_X86_64 LibreOffice_project/30$Build-1</Application>
  <AppVersion>15.0000</AppVersion>
  <Pages>1</Pages>
  <Words>56</Words>
  <Characters>302</Characters>
  <CharactersWithSpaces>393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Networking CM30078/CM50123</dc:title>
  <dc:creator>Russell Bradford</dc:creator>
  <dc:language>en-GB</dc:language>
  <cp:keywords/>
  <dcterms:created xsi:type="dcterms:W3CDTF">2023-11-14T11:53:29Z</dcterms:created>
  <dcterms:modified xsi:type="dcterms:W3CDTF">2023-11-14T11:53:29Z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2023/24</vt:lpwstr>
  </property>
</Properties>
</file>