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svg" ContentType="image/svg+xml"/>
  <Override PartName="/word/media/rId63.svg" ContentType="image/svg+xml"/>
  <Override PartName="/word/media/rId68.svg" ContentType="image/svg+xml"/>
  <Override PartName="/word/media/rId32.svg" ContentType="image/svg+xml"/>
  <Override PartName="/word/media/rId41.svg" ContentType="image/svg+xml"/>
  <Override PartName="/word/media/rId46.svg" ContentType="image/svg+xml"/>
  <Override PartName="/word/media/rId52.svg" ContentType="image/svg+xml"/>
  <Override PartName="/word/media/rId26.png" ContentType="image/png"/>
  <Override PartName="/word/media/rId35.png" ContentType="image/png"/>
  <Override PartName="/word/media/rId44.png" ContentType="image/png"/>
  <Override PartName="/word/media/rId49.png" ContentType="image/png"/>
  <Override PartName="/word/media/rId55.png" ContentType="image/png"/>
  <Override PartName="/word/media/rId66.png" ContentType="image/png"/>
  <Override PartName="/word/media/rId7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csmaca"/>
    <w:p>
      <w:pPr>
        <w:pStyle w:val="Heading3"/>
      </w:pPr>
      <w:r>
        <w:t xml:space="preserve">1. CSMA/CA</w:t>
      </w:r>
    </w:p>
    <w:p>
      <w:pPr>
        <w:pStyle w:val="FirstParagraph"/>
      </w:pPr>
      <w:r>
        <w:t xml:space="preserve">The Hidden Host Problem means 802.11 can’t use CSMA/CD, like wired</w:t>
      </w:r>
      <w:r>
        <w:t xml:space="preserve"> </w:t>
      </w:r>
      <w:r>
        <w:t xml:space="preserve">Ethernet</w:t>
      </w:r>
    </w:p>
    <w:p>
      <w:pPr>
        <w:pStyle w:val="TextBody"/>
      </w:pPr>
      <w:r>
        <w:t xml:space="preserve">Instead, it uses carrier sense, multiple access,</w:t>
      </w:r>
      <w:r>
        <w:t xml:space="preserve"> </w:t>
      </w:r>
      <w:r>
        <w:rPr>
          <w:iCs/>
          <w:i/>
        </w:rPr>
        <w:t xml:space="preserve">collision</w:t>
      </w:r>
      <w:r>
        <w:rPr>
          <w:iCs/>
          <w:i/>
        </w:rPr>
        <w:t xml:space="preserve"> </w:t>
      </w:r>
      <w:r>
        <w:rPr>
          <w:iCs/>
          <w:i/>
        </w:rPr>
        <w:t xml:space="preserve">avoidance</w:t>
      </w:r>
      <w:r>
        <w:t xml:space="preserve"> </w:t>
      </w:r>
      <w:r>
        <w:t xml:space="preserve">(CSMA/CA)</w:t>
      </w:r>
    </w:p>
    <w:p>
      <w:pPr>
        <w:pStyle w:val="TextBody"/>
      </w:pPr>
      <w:r>
        <w:t xml:space="preserve">This is similar to CSMA/CD, but with a big difference</w:t>
      </w:r>
    </w:p>
    <w:p>
      <w:pPr>
        <w:numPr>
          <w:ilvl w:val="0"/>
          <w:numId w:val="1001"/>
        </w:numPr>
      </w:pPr>
      <w:r>
        <w:t xml:space="preserve">Carrier sense: to deal with the common case of non-hidden hosts, first</w:t>
      </w:r>
      <w:r>
        <w:t xml:space="preserve"> </w:t>
      </w:r>
      <w:r>
        <w:t xml:space="preserve">listen for a signal</w:t>
      </w:r>
    </w:p>
    <w:p>
      <w:pPr>
        <w:numPr>
          <w:ilvl w:val="0"/>
          <w:numId w:val="1001"/>
        </w:numPr>
      </w:pPr>
      <w:r>
        <w:t xml:space="preserve">If free, send a packet</w:t>
      </w:r>
    </w:p>
    <w:p>
      <w:pPr>
        <w:numPr>
          <w:ilvl w:val="0"/>
          <w:numId w:val="1001"/>
        </w:numPr>
      </w:pPr>
      <w:r>
        <w:t xml:space="preserve">If busy, wait until the end of the transmission and then enter a</w:t>
      </w:r>
      <w:r>
        <w:t xml:space="preserve"> </w:t>
      </w:r>
      <w:r>
        <w:t xml:space="preserve"> </w:t>
      </w:r>
      <w:r>
        <w:rPr>
          <w:iCs/>
          <w:i/>
        </w:rPr>
        <w:t xml:space="preserve">contention period</w:t>
      </w:r>
      <w:r>
        <w:t xml:space="preserve">: wait a random period</w:t>
      </w:r>
    </w:p>
    <w:p>
      <w:pPr>
        <w:numPr>
          <w:ilvl w:val="0"/>
          <w:numId w:val="1001"/>
        </w:numPr>
      </w:pPr>
      <w:r>
        <w:t xml:space="preserve">Go back to carrier sense</w:t>
      </w:r>
    </w:p>
    <w:bookmarkEnd w:id="20"/>
    <w:bookmarkStart w:id="21" w:name="csmaca-1"/>
    <w:p>
      <w:pPr>
        <w:pStyle w:val="Heading3"/>
      </w:pPr>
      <w:r>
        <w:t xml:space="preserve">2. CSMA/CA</w:t>
      </w:r>
    </w:p>
    <w:p>
      <w:pPr>
        <w:pStyle w:val="FirstParagraph"/>
      </w:pPr>
      <w:r>
        <w:t xml:space="preserve">Waiting for the contention period is the collision avoidance</w:t>
      </w:r>
    </w:p>
    <w:p>
      <w:pPr>
        <w:pStyle w:val="TextBody"/>
      </w:pPr>
      <w:r>
        <w:t xml:space="preserve">A random wait mean that several hosts wanting to transmit are</w:t>
      </w:r>
      <w:r>
        <w:t xml:space="preserve"> </w:t>
      </w:r>
      <w:r>
        <w:t xml:space="preserve">unlikely to all start transmitting simultaneously</w:t>
      </w:r>
    </w:p>
    <w:p>
      <w:pPr>
        <w:pStyle w:val="TextBody"/>
      </w:pPr>
      <w:r>
        <w:t xml:space="preserve">We are trying to avoid a collision in advance rather than detect</w:t>
      </w:r>
      <w:r>
        <w:t xml:space="preserve"> </w:t>
      </w:r>
      <w:r>
        <w:t xml:space="preserve">one after the fact: we know that signal detection is problematic in Wi-Fi</w:t>
      </w:r>
    </w:p>
    <w:p>
      <w:pPr>
        <w:pStyle w:val="TextBody"/>
      </w:pPr>
      <w:r>
        <w:t xml:space="preserve">But collision avoidance does not</w:t>
      </w:r>
      <w:r>
        <w:t xml:space="preserve"> </w:t>
      </w:r>
      <w:r>
        <w:rPr>
          <w:iCs/>
          <w:i/>
        </w:rPr>
        <w:t xml:space="preserve">guarantee</w:t>
      </w:r>
      <w:r>
        <w:t xml:space="preserve"> </w:t>
      </w:r>
      <w:r>
        <w:t xml:space="preserve">no collisions,</w:t>
      </w:r>
      <w:r>
        <w:t xml:space="preserve"> </w:t>
      </w:r>
      <w:r>
        <w:t xml:space="preserve">particularly with hidden hosts, so we need more</w:t>
      </w:r>
    </w:p>
    <w:bookmarkEnd w:id="21"/>
    <w:bookmarkStart w:id="22" w:name="csmaca-2"/>
    <w:p>
      <w:pPr>
        <w:pStyle w:val="Heading3"/>
      </w:pPr>
      <w:r>
        <w:t xml:space="preserve">3. CSMA/CA</w:t>
      </w:r>
    </w:p>
    <w:p>
      <w:pPr>
        <w:pStyle w:val="FirstParagraph"/>
      </w:pPr>
      <w:r>
        <w:t xml:space="preserve">Thus, on successful receipt of a packet, a destination host will broadcast</w:t>
      </w:r>
      <w:r>
        <w:t xml:space="preserve"> </w:t>
      </w:r>
      <w:r>
        <w:t xml:space="preserve">an acknowledgement (ACK) packet</w:t>
      </w:r>
    </w:p>
    <w:p>
      <w:pPr>
        <w:pStyle w:val="TextBody"/>
      </w:pPr>
      <w:r>
        <w:t xml:space="preserve">This is just a packet to inform the sender that everything worked</w:t>
      </w:r>
      <w:r>
        <w:t xml:space="preserve"> </w:t>
      </w:r>
      <w:r>
        <w:t xml:space="preserve">well and there was, in fact, no collision or other loss</w:t>
      </w:r>
    </w:p>
    <w:p>
      <w:pPr>
        <w:pStyle w:val="TextBody"/>
      </w:pPr>
      <w:r>
        <w:t xml:space="preserve">If the sender never gets the ACK, it will resend, starting from</w:t>
      </w:r>
      <w:r>
        <w:t xml:space="preserve"> </w:t>
      </w:r>
      <w:r>
        <w:t xml:space="preserve">the CS again</w:t>
      </w:r>
    </w:p>
    <w:p>
      <w:pPr>
        <w:pStyle w:val="TextBody"/>
      </w:pPr>
      <w:r>
        <w:t xml:space="preserve">This ACK is important, as measurements have found loss rates on</w:t>
      </w:r>
      <w:r>
        <w:t xml:space="preserve"> </w:t>
      </w:r>
      <w:r>
        <w:t xml:space="preserve">the order of 30%</w:t>
      </w:r>
    </w:p>
    <w:p>
      <w:pPr>
        <w:pStyle w:val="TextBody"/>
      </w:pPr>
      <w:r>
        <w:t xml:space="preserve">Note the ACK is also visible to everyone in range of the</w:t>
      </w:r>
      <w:r>
        <w:t xml:space="preserve"> </w:t>
      </w:r>
      <w:r>
        <w:t xml:space="preserve">destination, giving extra indication to others when a transmission has</w:t>
      </w:r>
      <w:r>
        <w:t xml:space="preserve"> </w:t>
      </w:r>
      <w:r>
        <w:t xml:space="preserve">finished</w:t>
      </w:r>
    </w:p>
    <w:bookmarkEnd w:id="22"/>
    <w:bookmarkStart w:id="27" w:name="csmaca-3"/>
    <w:p>
      <w:pPr>
        <w:pStyle w:val="Heading3"/>
      </w:pPr>
      <w:r>
        <w:t xml:space="preserve">4. CSMA/CA</w:t>
      </w:r>
    </w:p>
    <w:p>
      <w:pPr>
        <w:pStyle w:val="CaptionedFigure"/>
      </w:pPr>
      <w:r>
        <w:drawing>
          <wp:inline>
            <wp:extent cx="1562100" cy="2409825"/>
            <wp:effectExtent b="0" l="0" r="0" t="0"/>
            <wp:docPr descr="CSMA/CA flowchart" title="" id="24" name="Picture"/>
            <a:graphic>
              <a:graphicData uri="http://schemas.openxmlformats.org/drawingml/2006/picture">
                <pic:pic>
                  <pic:nvPicPr>
                    <pic:cNvPr descr="Pics/csmaca.sv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CSMA/CA flowchart</w:t>
      </w:r>
    </w:p>
    <w:bookmarkEnd w:id="27"/>
    <w:bookmarkStart w:id="28" w:name="csmaca-4"/>
    <w:p>
      <w:pPr>
        <w:pStyle w:val="Heading3"/>
      </w:pPr>
      <w:r>
        <w:t xml:space="preserve">5. CSMA/CA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and contrast the CSMA/CA flowchart with the CSMA/CD</w:t>
      </w:r>
      <w:r>
        <w:t xml:space="preserve"> </w:t>
      </w:r>
      <w:r>
        <w:t xml:space="preserve">flowchart</w:t>
      </w:r>
    </w:p>
    <w:bookmarkEnd w:id="28"/>
    <w:bookmarkStart w:id="29" w:name="csmaca-5"/>
    <w:p>
      <w:pPr>
        <w:pStyle w:val="Heading3"/>
      </w:pPr>
      <w:r>
        <w:t xml:space="preserve">6. CSMA/CA</w:t>
      </w:r>
    </w:p>
    <w:p>
      <w:pPr>
        <w:pStyle w:val="FirstParagraph"/>
      </w:pPr>
      <w:r>
        <w:t xml:space="preserve">Why use collision avoidance rather than collision detection?</w:t>
      </w:r>
    </w:p>
    <w:p>
      <w:pPr>
        <w:pStyle w:val="TextBody"/>
      </w:pPr>
      <w:r>
        <w:t xml:space="preserve">Clearly, the contention period means more latency in transmission</w:t>
      </w:r>
    </w:p>
    <w:p>
      <w:pPr>
        <w:pStyle w:val="TextBody"/>
      </w:pPr>
      <w:r>
        <w:t xml:space="preserve">We do it because with wireless, collisions can be very hard to</w:t>
      </w:r>
      <w:r>
        <w:t xml:space="preserve"> </w:t>
      </w:r>
      <w:r>
        <w:t xml:space="preserve">detect</w:t>
      </w:r>
    </w:p>
    <w:p>
      <w:pPr>
        <w:pStyle w:val="TextBody"/>
      </w:pPr>
      <w:r>
        <w:t xml:space="preserve">With Ethernet, detecting another host’s signal on a wire is easy</w:t>
      </w:r>
      <w:r>
        <w:t xml:space="preserve"> </w:t>
      </w:r>
      <w:r>
        <w:t xml:space="preserve">as the power of its signal is roughly the same as yours</w:t>
      </w:r>
    </w:p>
    <w:bookmarkEnd w:id="29"/>
    <w:bookmarkStart w:id="30" w:name="csmaca-6"/>
    <w:p>
      <w:pPr>
        <w:pStyle w:val="Heading3"/>
      </w:pPr>
      <w:r>
        <w:t xml:space="preserve">7. CSMA/CA</w:t>
      </w:r>
    </w:p>
    <w:p>
      <w:pPr>
        <w:pStyle w:val="FirstParagraph"/>
      </w:pPr>
      <w:r>
        <w:t xml:space="preserve">In contrast, detecting another host’s radio signal can be very difficult as</w:t>
      </w:r>
      <w:r>
        <w:t xml:space="preserve"> </w:t>
      </w:r>
      <w:r>
        <w:t xml:space="preserve">it can be a tiny fraction of the power of yours, and your signal will drown</w:t>
      </w:r>
      <w:r>
        <w:t xml:space="preserve"> </w:t>
      </w:r>
      <w:r>
        <w:t xml:space="preserve">out the colliding signal and make it undetectable</w:t>
      </w:r>
    </w:p>
    <w:p>
      <w:pPr>
        <w:pStyle w:val="TextBody"/>
      </w:pPr>
      <w:r>
        <w:t xml:space="preserve">Recall the wide range of power that Wi-Fi signals encompass:</w:t>
      </w:r>
      <w:r>
        <w:t xml:space="preserve"> </w:t>
      </w:r>
      <w:r>
        <w:t xml:space="preserve">another destination might be transmitting quite powerfully, but its signal</w:t>
      </w:r>
      <w:r>
        <w:t xml:space="preserve"> </w:t>
      </w:r>
      <w:r>
        <w:t xml:space="preserve">can be very small by the time it reaches you</w:t>
      </w:r>
    </w:p>
    <w:bookmarkEnd w:id="30"/>
    <w:bookmarkStart w:id="31" w:name="wi-fi"/>
    <w:p>
      <w:pPr>
        <w:pStyle w:val="Heading3"/>
      </w:pPr>
      <w:r>
        <w:t xml:space="preserve">8. Wi-Fi</w:t>
      </w:r>
    </w:p>
    <w:p>
      <w:pPr>
        <w:pStyle w:val="FirstParagraph"/>
      </w:pPr>
      <w:r>
        <w:t xml:space="preserve">To help further with the visibility problem, there is optional</w:t>
      </w:r>
      <w:r>
        <w:t xml:space="preserve"> </w:t>
      </w:r>
      <w:r>
        <w:rPr>
          <w:iCs/>
          <w:i/>
        </w:rPr>
        <w:t xml:space="preserve">RTS/CTS</w:t>
      </w:r>
      <w:r>
        <w:rPr>
          <w:iCs/>
          <w:i/>
        </w:rPr>
        <w:t xml:space="preserve"> </w:t>
      </w:r>
      <w:r>
        <w:rPr>
          <w:iCs/>
          <w:i/>
        </w:rPr>
        <w:t xml:space="preserve">handshaking</w:t>
      </w:r>
      <w:r>
        <w:t xml:space="preserve">, which can improve performance in certain circumstances</w:t>
      </w:r>
    </w:p>
    <w:bookmarkEnd w:id="31"/>
    <w:bookmarkStart w:id="36" w:name="rtscts"/>
    <w:p>
      <w:pPr>
        <w:pStyle w:val="Heading3"/>
      </w:pPr>
      <w:r>
        <w:t xml:space="preserve">9. RTS/CTS</w:t>
      </w:r>
    </w:p>
    <w:p>
      <w:pPr>
        <w:pStyle w:val="CaptionedFigure"/>
      </w:pPr>
      <w:r>
        <w:drawing>
          <wp:inline>
            <wp:extent cx="3581400" cy="2190750"/>
            <wp:effectExtent b="0" l="0" r="0" t="0"/>
            <wp:docPr descr="RTS/CTS handshaking" title="" id="33" name="Picture"/>
            <a:graphic>
              <a:graphicData uri="http://schemas.openxmlformats.org/drawingml/2006/picture">
                <pic:pic>
                  <pic:nvPicPr>
                    <pic:cNvPr descr="Pics/rtscts.sv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RTS/CTS handshaking</w:t>
      </w:r>
    </w:p>
    <w:p>
      <w:pPr>
        <w:pStyle w:val="TextBody"/>
      </w:pPr>
      <w:r>
        <w:t xml:space="preserve">1. Before sending a data packet the source A can send a</w:t>
      </w:r>
      <w:r>
        <w:t xml:space="preserve"> </w:t>
      </w:r>
      <w:r>
        <w:rPr>
          <w:iCs/>
          <w:i/>
        </w:rPr>
        <w:t xml:space="preserve">request to</w:t>
      </w:r>
      <w:r>
        <w:rPr>
          <w:iCs/>
          <w:i/>
        </w:rPr>
        <w:t xml:space="preserve"> </w:t>
      </w:r>
      <w:r>
        <w:rPr>
          <w:iCs/>
          <w:i/>
        </w:rPr>
        <w:t xml:space="preserve">send</w:t>
      </w:r>
      <w:r>
        <w:t xml:space="preserve"> </w:t>
      </w:r>
      <w:r>
        <w:t xml:space="preserve">(RTS) packet to B;</w:t>
      </w:r>
      <w:r>
        <w:t xml:space="preserve"> </w:t>
      </w:r>
      <w:r>
        <w:t xml:space="preserve">2. If the destination B is happy (it is not already receiving from</w:t>
      </w:r>
      <w:r>
        <w:t xml:space="preserve"> </w:t>
      </w:r>
      <w:r>
        <w:t xml:space="preserve">another host that A cannot see) it responds with a</w:t>
      </w:r>
      <w:r>
        <w:t xml:space="preserve"> </w:t>
      </w:r>
      <w:r>
        <w:rPr>
          <w:iCs/>
          <w:i/>
        </w:rPr>
        <w:t xml:space="preserve">clear to send</w:t>
      </w:r>
      <w:r>
        <w:t xml:space="preserve"> </w:t>
      </w:r>
      <w:r>
        <w:t xml:space="preserve">(CTS)</w:t>
      </w:r>
      <w:r>
        <w:t xml:space="preserve"> </w:t>
      </w:r>
      <w:r>
        <w:t xml:space="preserve">packet;</w:t>
      </w:r>
      <w:r>
        <w:t xml:space="preserve"> </w:t>
      </w:r>
      <w:r>
        <w:t xml:space="preserve">2. Every other host within the range of the destination will see the</w:t>
      </w:r>
      <w:r>
        <w:t xml:space="preserve"> </w:t>
      </w:r>
      <w:r>
        <w:t xml:space="preserve">CTS and so know not to send themselves;</w:t>
      </w:r>
      <w:r>
        <w:t xml:space="preserve"> </w:t>
      </w:r>
      <w:r>
        <w:t xml:space="preserve">3. The RTS and CTS contain the length of the desired transmission so</w:t>
      </w:r>
      <w:r>
        <w:t xml:space="preserve"> </w:t>
      </w:r>
      <w:r>
        <w:t xml:space="preserve">other hosts know how long they will have to wait;</w:t>
      </w:r>
      <w:r>
        <w:t xml:space="preserve"> </w:t>
      </w:r>
      <w:r>
        <w:t xml:space="preserve">4. Similarly, the final ACK is visible to everyone within range of B;</w:t>
      </w:r>
      <w:r>
        <w:t xml:space="preserve"> </w:t>
      </w:r>
      <w:r>
        <w:t xml:space="preserve">5. Then C can start with its own RTS</w:t>
      </w:r>
    </w:p>
    <w:bookmarkEnd w:id="36"/>
    <w:bookmarkStart w:id="37" w:name="rtscts-1"/>
    <w:p>
      <w:pPr>
        <w:pStyle w:val="Heading3"/>
      </w:pPr>
      <w:r>
        <w:t xml:space="preserve">10. RTS/CTS</w:t>
      </w:r>
    </w:p>
    <w:p>
      <w:pPr>
        <w:pStyle w:val="FirstParagraph"/>
      </w:pPr>
      <w:r>
        <w:t xml:space="preserve">This means there is even more latency overhead before data starts to be</w:t>
      </w:r>
      <w:r>
        <w:t xml:space="preserve"> </w:t>
      </w:r>
      <w:r>
        <w:t xml:space="preserve">transmitted, so RTS/CTS can be switched off or on as required:</w:t>
      </w:r>
    </w:p>
    <w:p>
      <w:pPr>
        <w:pStyle w:val="TextBody"/>
      </w:pPr>
      <w:r>
        <w:t xml:space="preserve">RTS/CTS always on: good for large or busy networks</w:t>
      </w:r>
    </w:p>
    <w:p>
      <w:pPr>
        <w:pStyle w:val="TextBody"/>
      </w:pPr>
      <w:r>
        <w:t xml:space="preserve">RTS/CTS never on: good for small or lightly loaded networks where</w:t>
      </w:r>
      <w:r>
        <w:t xml:space="preserve"> </w:t>
      </w:r>
      <w:r>
        <w:t xml:space="preserve">every host can see all other hosts</w:t>
      </w:r>
    </w:p>
    <w:p>
      <w:pPr>
        <w:pStyle w:val="TextBody"/>
      </w:pPr>
      <w:r>
        <w:t xml:space="preserve">RTS/CTS for large packets only: a compromise that reduces the</w:t>
      </w:r>
      <w:r>
        <w:t xml:space="preserve"> </w:t>
      </w:r>
      <w:r>
        <w:t xml:space="preserve">relatively large overhead for small packets</w:t>
      </w:r>
    </w:p>
    <w:bookmarkEnd w:id="37"/>
    <w:bookmarkStart w:id="38" w:name="wireless-rates"/>
    <w:p>
      <w:pPr>
        <w:pStyle w:val="Heading3"/>
      </w:pPr>
      <w:r>
        <w:t xml:space="preserve">11. Wireless Rates</w:t>
      </w:r>
    </w:p>
    <w:p>
      <w:pPr>
        <w:pStyle w:val="FirstParagraph"/>
      </w:pPr>
      <w:r>
        <w:t xml:space="preserve">Although 802.11b is nominally 11Mb/s and 802.11g is nominally 54Mb/s</w:t>
      </w:r>
      <w:r>
        <w:t xml:space="preserve"> </w:t>
      </w:r>
      <w:r>
        <w:t xml:space="preserve">remember these are the signalling rates, not the data rates</w:t>
      </w:r>
    </w:p>
    <w:p>
      <w:pPr>
        <w:pStyle w:val="TextBody"/>
      </w:pPr>
      <w:r>
        <w:t xml:space="preserve">The signalling rate is the raw bit rate over the airwaves: a lot</w:t>
      </w:r>
      <w:r>
        <w:t xml:space="preserve"> </w:t>
      </w:r>
      <w:r>
        <w:t xml:space="preserve">of that is consumed in overheads</w:t>
      </w:r>
    </w:p>
    <w:p>
      <w:pPr>
        <w:pStyle w:val="TextBody"/>
      </w:pPr>
      <w:r>
        <w:t xml:space="preserve">Realistically, 802.11b gives about 3 to 4Mb/s and 802.11g about</w:t>
      </w:r>
      <w:r>
        <w:t xml:space="preserve"> </w:t>
      </w:r>
      <w:r>
        <w:t xml:space="preserve">20Mb/s</w:t>
      </w:r>
    </w:p>
    <w:p>
      <w:pPr>
        <w:pStyle w:val="TextBody"/>
      </w:pPr>
      <w:r>
        <w:t xml:space="preserve">Some of the later 802.11 standard improve speeds by reducing</w:t>
      </w:r>
      <w:r>
        <w:t xml:space="preserve"> </w:t>
      </w:r>
      <w:r>
        <w:t xml:space="preserve">overheads (as well as using better encodings)</w:t>
      </w:r>
    </w:p>
    <w:bookmarkEnd w:id="38"/>
    <w:bookmarkStart w:id="39" w:name="section"/>
    <w:p>
      <w:pPr>
        <w:pStyle w:val="Heading3"/>
      </w:pPr>
      <w:r>
        <w:t xml:space="preserve">12. 802.11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802.11ac (branded</w:t>
      </w:r>
      <w:r>
        <w:t xml:space="preserve"> </w:t>
      </w:r>
      <w:r>
        <w:t xml:space="preserve">“</w:t>
      </w:r>
      <w:r>
        <w:t xml:space="preserve">Wi-Fi 5</w:t>
      </w:r>
      <w:r>
        <w:t xml:space="preserve">”</w:t>
      </w:r>
      <w:r>
        <w:t xml:space="preserve">) is common and 11ax (</w:t>
      </w:r>
      <w:r>
        <w:t xml:space="preserve">“</w:t>
      </w:r>
      <w:r>
        <w:t xml:space="preserve">Wi-Fi 6</w:t>
      </w:r>
      <w:r>
        <w:t xml:space="preserve">”</w:t>
      </w:r>
      <w:r>
        <w:t xml:space="preserve">)</w:t>
      </w:r>
      <w:r>
        <w:t xml:space="preserve"> </w:t>
      </w:r>
      <w:r>
        <w:t xml:space="preserve">hardware becoming more common. Read up on what they promise and what</w:t>
      </w:r>
      <w:r>
        <w:t xml:space="preserve"> </w:t>
      </w:r>
      <w:r>
        <w:t xml:space="preserve">they deliver</w:t>
      </w:r>
    </w:p>
    <w:bookmarkEnd w:id="39"/>
    <w:bookmarkStart w:id="40" w:name="wireless-networks"/>
    <w:p>
      <w:pPr>
        <w:pStyle w:val="Heading3"/>
      </w:pPr>
      <w:r>
        <w:t xml:space="preserve">13. Wireless Networks</w:t>
      </w:r>
    </w:p>
    <w:p>
      <w:pPr>
        <w:pStyle w:val="FirstParagraph"/>
      </w:pPr>
      <w:r>
        <w:t xml:space="preserve">While the use of access points is common, this is not the only way to set</w:t>
      </w:r>
      <w:r>
        <w:t xml:space="preserve"> </w:t>
      </w:r>
      <w:r>
        <w:t xml:space="preserve">up a wireless network</w:t>
      </w:r>
    </w:p>
    <w:p>
      <w:pPr>
        <w:pStyle w:val="TextBody"/>
      </w:pPr>
      <w:r>
        <w:t xml:space="preserve">802.11 can be arranged in point-to-point networks called</w:t>
      </w:r>
      <w:r>
        <w:t xml:space="preserve"> </w:t>
      </w:r>
      <w:r>
        <w:t xml:space="preserve"> </w:t>
      </w:r>
      <w:r>
        <w:rPr>
          <w:iCs/>
          <w:i/>
        </w:rPr>
        <w:t xml:space="preserve">Ad-Hoc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Independent Basic Service Set</w:t>
      </w:r>
      <w:r>
        <w:t xml:space="preserve"> </w:t>
      </w:r>
      <w:r>
        <w:t xml:space="preserve">(IBSS)</w:t>
      </w:r>
    </w:p>
    <w:bookmarkEnd w:id="40"/>
    <w:bookmarkStart w:id="45" w:name="wireless-networks-1"/>
    <w:p>
      <w:pPr>
        <w:pStyle w:val="Heading3"/>
      </w:pPr>
      <w:r>
        <w:t xml:space="preserve">14. Wireless Networks</w:t>
      </w:r>
    </w:p>
    <w:p>
      <w:pPr>
        <w:pStyle w:val="CaptionedFigure"/>
      </w:pPr>
      <w:r>
        <w:drawing>
          <wp:inline>
            <wp:extent cx="1638300" cy="2105025"/>
            <wp:effectExtent b="0" l="0" r="0" t="0"/>
            <wp:docPr descr="Ad-Hoc network" title="" id="42" name="Picture"/>
            <a:graphic>
              <a:graphicData uri="http://schemas.openxmlformats.org/drawingml/2006/picture">
                <pic:pic>
                  <pic:nvPicPr>
                    <pic:cNvPr descr="Pics/wirelessptp1.sv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Ad-Hoc network</w:t>
      </w:r>
    </w:p>
    <w:p>
      <w:pPr>
        <w:pStyle w:val="TextBody"/>
      </w:pPr>
      <w:r>
        <w:t xml:space="preserve">Each host communicates directly with each other without an access</w:t>
      </w:r>
      <w:r>
        <w:t xml:space="preserve"> </w:t>
      </w:r>
      <w:r>
        <w:t xml:space="preserve">point</w:t>
      </w:r>
    </w:p>
    <w:p>
      <w:pPr>
        <w:pStyle w:val="TextBody"/>
      </w:pPr>
      <w:r>
        <w:t xml:space="preserve">Clearly all hosts need to be sufficiently close to each other</w:t>
      </w:r>
    </w:p>
    <w:bookmarkEnd w:id="45"/>
    <w:bookmarkStart w:id="50" w:name="wireless-networks-2"/>
    <w:p>
      <w:pPr>
        <w:pStyle w:val="Heading3"/>
      </w:pPr>
      <w:r>
        <w:t xml:space="preserve">15. Wireless Networks</w:t>
      </w:r>
    </w:p>
    <w:p>
      <w:pPr>
        <w:pStyle w:val="FirstParagraph"/>
      </w:pPr>
      <w:r>
        <w:t xml:space="preserve">But the usual Wi-Fi network is a</w:t>
      </w:r>
      <w:r>
        <w:t xml:space="preserve"> </w:t>
      </w:r>
      <w:r>
        <w:rPr>
          <w:iCs/>
          <w:i/>
        </w:rPr>
        <w:t xml:space="preserve">Infrastructure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Basic Service</w:t>
      </w:r>
      <w:r>
        <w:rPr>
          <w:iCs/>
          <w:i/>
        </w:rPr>
        <w:t xml:space="preserve"> </w:t>
      </w:r>
      <w:r>
        <w:rPr>
          <w:iCs/>
          <w:i/>
        </w:rPr>
        <w:t xml:space="preserve">Set</w:t>
      </w:r>
      <w:r>
        <w:t xml:space="preserve"> </w:t>
      </w:r>
      <w:r>
        <w:t xml:space="preserve">(BSS), where a central hub (</w:t>
      </w:r>
      <w:r>
        <w:rPr>
          <w:iCs/>
          <w:i/>
        </w:rPr>
        <w:t xml:space="preserve">access point</w:t>
      </w:r>
      <w:r>
        <w:t xml:space="preserve">) relays traffic</w:t>
      </w:r>
      <w:r>
        <w:t xml:space="preserve"> </w:t>
      </w:r>
      <w:r>
        <w:t xml:space="preserve">between hosts</w:t>
      </w:r>
    </w:p>
    <w:p>
      <w:pPr>
        <w:pStyle w:val="CaptionedFigure"/>
      </w:pPr>
      <w:r>
        <w:drawing>
          <wp:inline>
            <wp:extent cx="2828925" cy="1847850"/>
            <wp:effectExtent b="0" l="0" r="0" t="0"/>
            <wp:docPr descr="Usual access point setup" title="" id="47" name="Picture"/>
            <a:graphic>
              <a:graphicData uri="http://schemas.openxmlformats.org/drawingml/2006/picture">
                <pic:pic>
                  <pic:nvPicPr>
                    <pic:cNvPr descr="Pics/wirelessptp2.sv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Usual access point setup</w:t>
      </w:r>
    </w:p>
    <w:bookmarkEnd w:id="50"/>
    <w:bookmarkStart w:id="51" w:name="wireless-networks-3"/>
    <w:p>
      <w:pPr>
        <w:pStyle w:val="Heading3"/>
      </w:pPr>
      <w:r>
        <w:t xml:space="preserve">16. Wireless Networks</w:t>
      </w:r>
    </w:p>
    <w:p>
      <w:pPr>
        <w:pStyle w:val="FirstParagraph"/>
      </w:pPr>
      <w:r>
        <w:t xml:space="preserve">This is more expensive to set up (as you have to buy an AP), but covers a</w:t>
      </w:r>
      <w:r>
        <w:t xml:space="preserve"> </w:t>
      </w:r>
      <w:r>
        <w:t xml:space="preserve">larger area</w:t>
      </w:r>
    </w:p>
    <w:p>
      <w:pPr>
        <w:pStyle w:val="TextBody"/>
      </w:pPr>
      <w:r>
        <w:t xml:space="preserve">And is easier to manage by non-technical users</w:t>
      </w:r>
    </w:p>
    <w:p>
      <w:pPr>
        <w:pStyle w:val="TextBody"/>
      </w:pPr>
      <w:r>
        <w:t xml:space="preserve">Also the AP can connect into a wired network and so the rest of</w:t>
      </w:r>
      <w:r>
        <w:t xml:space="preserve"> </w:t>
      </w:r>
      <w:r>
        <w:t xml:space="preserve">the Internet</w:t>
      </w:r>
    </w:p>
    <w:bookmarkEnd w:id="51"/>
    <w:bookmarkStart w:id="56" w:name="wireless-networks-4"/>
    <w:p>
      <w:pPr>
        <w:pStyle w:val="Heading3"/>
      </w:pPr>
      <w:r>
        <w:t xml:space="preserve">17. Wireless Networks</w:t>
      </w:r>
    </w:p>
    <w:p>
      <w:pPr>
        <w:pStyle w:val="FirstParagraph"/>
      </w:pPr>
      <w:r>
        <w:rPr>
          <w:iCs/>
          <w:i/>
        </w:rPr>
        <w:t xml:space="preserve">Extended Service Set</w:t>
      </w:r>
      <w:r>
        <w:t xml:space="preserve"> </w:t>
      </w:r>
      <w:r>
        <w:t xml:space="preserve">(ESS) connects several APs by a wired network</w:t>
      </w:r>
    </w:p>
    <w:p>
      <w:pPr>
        <w:pStyle w:val="CaptionedFigure"/>
      </w:pPr>
      <w:r>
        <w:drawing>
          <wp:inline>
            <wp:extent cx="3352800" cy="1562100"/>
            <wp:effectExtent b="0" l="0" r="0" t="0"/>
            <wp:docPr descr="Extended network" title="" id="53" name="Picture"/>
            <a:graphic>
              <a:graphicData uri="http://schemas.openxmlformats.org/drawingml/2006/picture">
                <pic:pic>
                  <pic:nvPicPr>
                    <pic:cNvPr descr="Pics/wirelessptp3.sv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Extended network</w:t>
      </w:r>
    </w:p>
    <w:p>
      <w:pPr>
        <w:pStyle w:val="TextBody"/>
      </w:pPr>
      <w:r>
        <w:t xml:space="preserve">This allows hosts to roam and things can be configured to</w:t>
      </w:r>
      <w:r>
        <w:t xml:space="preserve"> </w:t>
      </w:r>
      <w:r>
        <w:t xml:space="preserve">handoff automatically between APs if the required authentication</w:t>
      </w:r>
      <w:r>
        <w:t xml:space="preserve"> </w:t>
      </w:r>
      <w:r>
        <w:t xml:space="preserve">infrastructure is set up in the APs</w:t>
      </w:r>
    </w:p>
    <w:p>
      <w:pPr>
        <w:pStyle w:val="TextBody"/>
      </w:pPr>
      <w:r>
        <w:t xml:space="preserve">An ESS can cover an area as large as you like</w:t>
      </w:r>
    </w:p>
    <w:bookmarkEnd w:id="56"/>
    <w:bookmarkStart w:id="57" w:name="wireless-networks-5"/>
    <w:p>
      <w:pPr>
        <w:pStyle w:val="Heading3"/>
      </w:pPr>
      <w:r>
        <w:t xml:space="preserve">18. Wireless Networks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Wi-Fi Direct</w:t>
      </w:r>
      <w:r>
        <w:t xml:space="preserve">, another peer-to-peer wireless</w:t>
      </w:r>
      <w:r>
        <w:t xml:space="preserve"> </w:t>
      </w:r>
      <w:r>
        <w:t xml:space="preserve">connection between hosts, often used as a device setup mechanism. Compare</w:t>
      </w:r>
      <w:r>
        <w:t xml:space="preserve"> </w:t>
      </w:r>
      <w:r>
        <w:t xml:space="preserve">with Ad-Hoc mode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Mesh networks</w:t>
      </w:r>
    </w:p>
    <w:bookmarkEnd w:id="57"/>
    <w:bookmarkStart w:id="58" w:name="wireless-security"/>
    <w:p>
      <w:pPr>
        <w:pStyle w:val="Heading3"/>
      </w:pPr>
      <w:r>
        <w:t xml:space="preserve">19. Wireless Security</w:t>
      </w:r>
    </w:p>
    <w:p>
      <w:pPr>
        <w:pStyle w:val="FirstParagraph"/>
      </w:pPr>
      <w:r>
        <w:t xml:space="preserve">While we are talking about authentication…</w:t>
      </w:r>
    </w:p>
    <w:p>
      <w:pPr>
        <w:pStyle w:val="TextBody"/>
      </w:pPr>
      <w:r>
        <w:t xml:space="preserve">Wireless packets are readable by anybody in the neighbourhood, so</w:t>
      </w:r>
      <w:r>
        <w:t xml:space="preserve"> </w:t>
      </w:r>
      <w:r>
        <w:t xml:space="preserve">security is essential in a wireless network</w:t>
      </w:r>
    </w:p>
    <w:p>
      <w:pPr>
        <w:pStyle w:val="TextBody"/>
      </w:pPr>
      <w:r>
        <w:t xml:space="preserve">We have two issues:</w:t>
      </w:r>
    </w:p>
    <w:p>
      <w:pPr>
        <w:numPr>
          <w:ilvl w:val="0"/>
          <w:numId w:val="1002"/>
        </w:numPr>
      </w:pPr>
      <w:r>
        <w:t xml:space="preserve">is this machine allowed to connect to this network: authentication</w:t>
      </w:r>
    </w:p>
    <w:p>
      <w:pPr>
        <w:numPr>
          <w:ilvl w:val="0"/>
          <w:numId w:val="1002"/>
        </w:numPr>
      </w:pPr>
      <w:r>
        <w:t xml:space="preserve">ensure data in transit is kept secret: privacy</w:t>
      </w:r>
    </w:p>
    <w:p>
      <w:pPr>
        <w:pStyle w:val="FirstParagraph"/>
      </w:pPr>
      <w:r>
        <w:t xml:space="preserve">On Ethernet, being plugged into the network is the</w:t>
      </w:r>
      <w:r>
        <w:t xml:space="preserve"> </w:t>
      </w:r>
      <w:r>
        <w:t xml:space="preserve">“</w:t>
      </w:r>
      <w:r>
        <w:t xml:space="preserve">authentication</w:t>
      </w:r>
      <w:r>
        <w:t xml:space="preserve">”</w:t>
      </w:r>
      <w:r>
        <w:t xml:space="preserve">,</w:t>
      </w:r>
      <w:r>
        <w:t xml:space="preserve"> </w:t>
      </w:r>
      <w:r>
        <w:t xml:space="preserve">while the physical security of the network is the</w:t>
      </w:r>
      <w:r>
        <w:t xml:space="preserve"> </w:t>
      </w:r>
      <w:r>
        <w:t xml:space="preserve">“</w:t>
      </w:r>
      <w:r>
        <w:t xml:space="preserve">privacy</w:t>
      </w:r>
      <w:r>
        <w:t xml:space="preserve">”</w:t>
      </w:r>
    </w:p>
    <w:p>
      <w:pPr>
        <w:pStyle w:val="TextBody"/>
      </w:pPr>
      <w:r>
        <w:t xml:space="preserve">But only private from people not on the network!</w:t>
      </w:r>
    </w:p>
    <w:bookmarkEnd w:id="58"/>
    <w:bookmarkStart w:id="59" w:name="wireless-security-1"/>
    <w:p>
      <w:pPr>
        <w:pStyle w:val="Heading3"/>
      </w:pPr>
      <w:r>
        <w:t xml:space="preserve">20. Wireless Security</w:t>
      </w:r>
    </w:p>
    <w:p>
      <w:pPr>
        <w:pStyle w:val="FirstParagraph"/>
      </w:pPr>
      <w:r>
        <w:t xml:space="preserve">Original 802.11 employed the</w:t>
      </w:r>
      <w:r>
        <w:t xml:space="preserve"> </w:t>
      </w:r>
      <w:r>
        <w:rPr>
          <w:iCs/>
          <w:i/>
        </w:rPr>
        <w:t xml:space="preserve">Wired Equivalent Privacy</w:t>
      </w:r>
      <w:r>
        <w:t xml:space="preserve"> </w:t>
      </w:r>
      <w:r>
        <w:t xml:space="preserve">(WEP) encryption scheme</w:t>
      </w:r>
    </w:p>
    <w:p>
      <w:pPr>
        <w:pStyle w:val="TextBody"/>
      </w:pPr>
      <w:r>
        <w:t xml:space="preserve">Both ends of a communication share a secret key that is used to</w:t>
      </w:r>
      <w:r>
        <w:t xml:space="preserve"> </w:t>
      </w:r>
      <w:r>
        <w:t xml:space="preserve">encrypt the traffic between them</w:t>
      </w:r>
    </w:p>
    <w:p>
      <w:pPr>
        <w:pStyle w:val="TextBody"/>
      </w:pPr>
      <w:r>
        <w:t xml:space="preserve">WEP is now easily breakable: after collecting a modest amount of</w:t>
      </w:r>
      <w:r>
        <w:t xml:space="preserve"> </w:t>
      </w:r>
      <w:r>
        <w:t xml:space="preserve">traffic the system can be broken</w:t>
      </w:r>
    </w:p>
    <w:p>
      <w:pPr>
        <w:pStyle w:val="TextBody"/>
      </w:pPr>
      <w:r>
        <w:t xml:space="preserve">As can its successor,</w:t>
      </w:r>
      <w:r>
        <w:t xml:space="preserve"> </w:t>
      </w:r>
      <w:r>
        <w:rPr>
          <w:iCs/>
          <w:i/>
        </w:rPr>
        <w:t xml:space="preserve">Wi-Fi Protected Access</w:t>
      </w:r>
      <w:r>
        <w:t xml:space="preserve"> </w:t>
      </w:r>
      <w:r>
        <w:t xml:space="preserve">(WPA)</w:t>
      </w:r>
    </w:p>
    <w:bookmarkEnd w:id="59"/>
    <w:bookmarkStart w:id="60" w:name="wireless-security-2"/>
    <w:p>
      <w:pPr>
        <w:pStyle w:val="Heading3"/>
      </w:pPr>
      <w:r>
        <w:t xml:space="preserve">21. Wireless Security</w:t>
      </w:r>
    </w:p>
    <w:p>
      <w:pPr>
        <w:pStyle w:val="FirstParagraph"/>
      </w:pPr>
      <w:r>
        <w:t xml:space="preserve">Currently we use mostly WPA2, (IEEE 802.11i-2004)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break of the WPA2 protocol (Oct 2017)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new WPA3</w:t>
      </w:r>
    </w:p>
    <w:bookmarkEnd w:id="60"/>
    <w:bookmarkStart w:id="61" w:name="wireless-security-3"/>
    <w:p>
      <w:pPr>
        <w:pStyle w:val="Heading3"/>
      </w:pPr>
      <w:r>
        <w:t xml:space="preserve">22. Wireless Security</w:t>
      </w:r>
    </w:p>
    <w:p>
      <w:pPr>
        <w:pStyle w:val="FirstParagraph"/>
      </w:pPr>
      <w:r>
        <w:t xml:space="preserve">Two major ways to set up authentication are</w:t>
      </w:r>
    </w:p>
    <w:p>
      <w:pPr>
        <w:numPr>
          <w:ilvl w:val="0"/>
          <w:numId w:val="1003"/>
        </w:numPr>
      </w:pPr>
      <w:r>
        <w:t xml:space="preserve">WPA-Personal: also called WPA-PSK (pre-shared key), where an access point</w:t>
      </w:r>
      <w:r>
        <w:t xml:space="preserve"> </w:t>
      </w:r>
      <w:r>
        <w:t xml:space="preserve">has a secret key, and a host authenticates directly with the AP using the</w:t>
      </w:r>
      <w:r>
        <w:t xml:space="preserve"> </w:t>
      </w:r>
      <w:r>
        <w:t xml:space="preserve">secret key</w:t>
      </w:r>
    </w:p>
    <w:p>
      <w:pPr>
        <w:numPr>
          <w:ilvl w:val="0"/>
          <w:numId w:val="1003"/>
        </w:numPr>
      </w:pPr>
      <w:r>
        <w:t xml:space="preserve">WPA-Enterprise (802.11X): requires a separate authentication server</w:t>
      </w:r>
      <w:r>
        <w:t xml:space="preserve"> </w:t>
      </w:r>
      <w:r>
        <w:t xml:space="preserve">(typically a RADIUS server) that the AP will contact. Much more fiddly to</w:t>
      </w:r>
      <w:r>
        <w:t xml:space="preserve"> </w:t>
      </w:r>
      <w:r>
        <w:t xml:space="preserve">manage, but allows roaming across an ESS. Also roaming across institutions</w:t>
      </w:r>
      <w:r>
        <w:t xml:space="preserve"> </w:t>
      </w:r>
      <w:r>
        <w:t xml:space="preserve">using hierarchical RADIUS servers</w:t>
      </w:r>
    </w:p>
    <w:p>
      <w:pPr>
        <w:pStyle w:val="FirstParagraph"/>
      </w:pPr>
      <w:r>
        <w:t xml:space="preserve">We usually find BSS using WPA-PSK and ESS using WPA-Enterprise,</w:t>
      </w:r>
      <w:r>
        <w:t xml:space="preserve"> </w:t>
      </w:r>
      <w:r>
        <w:t xml:space="preserve">but either can use either</w:t>
      </w:r>
    </w:p>
    <w:bookmarkEnd w:id="61"/>
    <w:bookmarkStart w:id="62" w:name="wireless-security-4"/>
    <w:p>
      <w:pPr>
        <w:pStyle w:val="Heading3"/>
      </w:pPr>
      <w:r>
        <w:t xml:space="preserve">23. Wireless Security</w:t>
      </w:r>
    </w:p>
    <w:p>
      <w:pPr>
        <w:pStyle w:val="FirstParagraph"/>
      </w:pPr>
      <w:r>
        <w:t xml:space="preserve">For WPA-PSK the secret key is usually derived from a password for ease of</w:t>
      </w:r>
      <w:r>
        <w:t xml:space="preserve"> </w:t>
      </w:r>
      <w:r>
        <w:t xml:space="preserve">use</w:t>
      </w:r>
    </w:p>
    <w:p>
      <w:pPr>
        <w:pStyle w:val="TextBody"/>
      </w:pPr>
      <w:r>
        <w:t xml:space="preserve">The password is communicated off-line, e.g., written down</w:t>
      </w:r>
      <w:r>
        <w:t xml:space="preserve"> </w:t>
      </w:r>
      <w:r>
        <w:t xml:space="preserve">somewhere</w:t>
      </w:r>
    </w:p>
    <w:p>
      <w:pPr>
        <w:pStyle w:val="TextBody"/>
      </w:pPr>
      <w:r>
        <w:t xml:space="preserve">Everybody on the network shares the same key/password;</w:t>
      </w:r>
      <w:r>
        <w:t xml:space="preserve"> </w:t>
      </w:r>
      <w:r>
        <w:t xml:space="preserve">authentication is done in the AP</w:t>
      </w:r>
    </w:p>
    <w:p>
      <w:pPr>
        <w:pStyle w:val="TextBody"/>
      </w:pPr>
      <w:r>
        <w:t xml:space="preserve">WPA-Enterprise is more complex</w:t>
      </w:r>
    </w:p>
    <w:bookmarkEnd w:id="62"/>
    <w:bookmarkStart w:id="67" w:name="wireless-security-5"/>
    <w:p>
      <w:pPr>
        <w:pStyle w:val="Heading3"/>
      </w:pPr>
      <w:r>
        <w:t xml:space="preserve">24. Wireless Security</w:t>
      </w:r>
    </w:p>
    <w:p>
      <w:pPr>
        <w:pStyle w:val="CaptionedFigure"/>
      </w:pPr>
      <w:r>
        <w:drawing>
          <wp:inline>
            <wp:extent cx="3095625" cy="1000125"/>
            <wp:effectExtent b="0" l="0" r="0" t="0"/>
            <wp:docPr descr="RADIUS authentication" title="" id="64" name="Picture"/>
            <a:graphic>
              <a:graphicData uri="http://schemas.openxmlformats.org/drawingml/2006/picture">
                <pic:pic>
                  <pic:nvPicPr>
                    <pic:cNvPr descr="Pics/radius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RADIUS authentication</w:t>
      </w:r>
    </w:p>
    <w:p>
      <w:pPr>
        <w:pStyle w:val="TextBody"/>
      </w:pPr>
      <w:r>
        <w:t xml:space="preserve">Access points do not authenticate, but ask a RADIUS server</w:t>
      </w:r>
    </w:p>
    <w:bookmarkEnd w:id="67"/>
    <w:bookmarkStart w:id="72" w:name="wireless-security-6"/>
    <w:p>
      <w:pPr>
        <w:pStyle w:val="Heading3"/>
      </w:pPr>
      <w:r>
        <w:t xml:space="preserve">25. Wireless Security</w:t>
      </w:r>
    </w:p>
    <w:p>
      <w:pPr>
        <w:pStyle w:val="CaptionedFigure"/>
      </w:pPr>
      <w:r>
        <w:drawing>
          <wp:inline>
            <wp:extent cx="3619500" cy="2114550"/>
            <wp:effectExtent b="0" l="0" r="0" t="0"/>
            <wp:docPr descr="Multi-institution" title="" id="69" name="Picture"/>
            <a:graphic>
              <a:graphicData uri="http://schemas.openxmlformats.org/drawingml/2006/picture">
                <pic:pic>
                  <pic:nvPicPr>
                    <pic:cNvPr descr="Pics/radius2.sv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Multi-institution</w:t>
      </w:r>
    </w:p>
    <w:bookmarkEnd w:id="72"/>
    <w:bookmarkStart w:id="73" w:name="wireless-security-7"/>
    <w:p>
      <w:pPr>
        <w:pStyle w:val="Heading3"/>
      </w:pPr>
      <w:r>
        <w:t xml:space="preserve">26. Wireless Security</w:t>
      </w:r>
    </w:p>
    <w:p>
      <w:pPr>
        <w:pStyle w:val="FirstParagraph"/>
      </w:pPr>
      <w:r>
        <w:t xml:space="preserve">For WPA-Enterprise each user has their own key/password</w:t>
      </w:r>
    </w:p>
    <w:p>
      <w:pPr>
        <w:pStyle w:val="TextBody"/>
      </w:pPr>
      <w:r>
        <w:t xml:space="preserve">Authentication is done in the RADIUS server on both the username</w:t>
      </w:r>
      <w:r>
        <w:t xml:space="preserve"> </w:t>
      </w:r>
      <w:r>
        <w:t xml:space="preserve">and the password</w:t>
      </w:r>
    </w:p>
    <w:bookmarkEnd w:id="73"/>
    <w:bookmarkStart w:id="74" w:name="wireless-security-8"/>
    <w:p>
      <w:pPr>
        <w:pStyle w:val="Heading3"/>
      </w:pPr>
      <w:r>
        <w:t xml:space="preserve">27. Wireless Security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Eduroam uses WPA-Enterprise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RADIUS:</w:t>
      </w:r>
      <w:r>
        <w:t xml:space="preserve"> </w:t>
      </w:r>
      <w:r>
        <w:rPr>
          <w:iCs/>
          <w:i/>
        </w:rPr>
        <w:t xml:space="preserve">Remote Authentication Dial In User Service</w:t>
      </w:r>
    </w:p>
    <w:bookmarkEnd w:id="74"/>
    <w:bookmarkStart w:id="75" w:name="wireless-security-9"/>
    <w:p>
      <w:pPr>
        <w:pStyle w:val="Heading3"/>
      </w:pPr>
      <w:r>
        <w:t xml:space="preserve">28. Wireless Security</w:t>
      </w:r>
    </w:p>
    <w:p>
      <w:pPr>
        <w:pStyle w:val="FirstParagraph"/>
      </w:pPr>
      <w:r>
        <w:t xml:space="preserve">Some APs have</w:t>
      </w:r>
      <w:r>
        <w:t xml:space="preserve"> </w:t>
      </w:r>
      <w:r>
        <w:rPr>
          <w:iCs/>
          <w:i/>
        </w:rPr>
        <w:t xml:space="preserve">Wi-Fi Protected Setup</w:t>
      </w:r>
      <w:r>
        <w:t xml:space="preserve"> </w:t>
      </w:r>
      <w:r>
        <w:t xml:space="preserve">(WPS), a simplified way of</w:t>
      </w:r>
      <w:r>
        <w:t xml:space="preserve"> </w:t>
      </w:r>
      <w:r>
        <w:t xml:space="preserve">setting up WPA/WPA2 security</w:t>
      </w:r>
    </w:p>
    <w:p>
      <w:pPr>
        <w:pStyle w:val="TextBody"/>
      </w:pPr>
      <w:r>
        <w:t xml:space="preserve">Designed for those people who find typing in a password too</w:t>
      </w:r>
      <w:r>
        <w:t xml:space="preserve"> </w:t>
      </w:r>
      <w:r>
        <w:t xml:space="preserve">challenging</w:t>
      </w:r>
    </w:p>
    <w:p>
      <w:pPr>
        <w:pStyle w:val="TextBody"/>
      </w:pPr>
      <w:r>
        <w:t xml:space="preserve">It is seriously broken and should be disabled on your AP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 common system we see on public Wi-Fi is a redirect to a</w:t>
      </w:r>
      <w:r>
        <w:t xml:space="preserve"> </w:t>
      </w:r>
      <w:r>
        <w:t xml:space="preserve">login web page: sometimes called a</w:t>
      </w:r>
      <w:r>
        <w:t xml:space="preserve"> </w:t>
      </w:r>
      <w:r>
        <w:rPr>
          <w:iCs/>
          <w:i/>
        </w:rPr>
        <w:t xml:space="preserve">captive portal</w:t>
      </w:r>
      <w:r>
        <w:t xml:space="preserve">. What kind of</w:t>
      </w:r>
      <w:r>
        <w:t xml:space="preserve"> </w:t>
      </w:r>
      <w:r>
        <w:t xml:space="preserve">security (privacy and authentication) does this provide? Note this is</w:t>
      </w:r>
      <w:r>
        <w:t xml:space="preserve"> 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WPA-Enterprise</w:t>
      </w:r>
    </w:p>
    <w:bookmarkEnd w:id="75"/>
    <w:bookmarkStart w:id="77" w:name="wireless-802.11"/>
    <w:p>
      <w:pPr>
        <w:pStyle w:val="Heading3"/>
      </w:pPr>
      <w:r>
        <w:t xml:space="preserve">29. Wireless 802.11</w:t>
      </w:r>
    </w:p>
    <w:p>
      <w:pPr>
        <w:pStyle w:val="FirstParagraph"/>
      </w:pPr>
      <w:r>
        <w:t xml:space="preserve">The frame layout for Wi-Fi is the same as Ethernet</w:t>
      </w:r>
    </w:p>
    <w:p>
      <w:pPr>
        <w:pStyle w:val="TextBody"/>
      </w:pPr>
      <w:r>
        <w:t xml:space="preserve">In particular it has the same format MAC addresses, e.g.,</w:t>
      </w:r>
      <w:r>
        <w:t xml:space="preserve"> </w:t>
      </w:r>
      <w:hyperlink r:id="rId76">
        <w:r>
          <w:rPr>
            <w:rStyle w:val="InternetLink"/>
          </w:rPr>
          <w:t xml:space="preserve">00:04:ed:f1:ef:8a</w:t>
        </w:r>
      </w:hyperlink>
    </w:p>
    <w:p>
      <w:pPr>
        <w:pStyle w:val="TextBody"/>
      </w:pPr>
      <w:r>
        <w:t xml:space="preserve">This allows the transparent mixing of Wi-Fi and Ethernet in a</w:t>
      </w:r>
      <w:r>
        <w:t xml:space="preserve"> </w:t>
      </w:r>
      <w:r>
        <w:t xml:space="preserve">single network</w:t>
      </w:r>
    </w:p>
    <w:p>
      <w:pPr>
        <w:pStyle w:val="TextBody"/>
      </w:pPr>
      <w:r>
        <w:t xml:space="preserve">An AP can pass on a Wi-Fi frame unchanged to an Ethernet; and vice</w:t>
      </w:r>
      <w:r>
        <w:t xml:space="preserve"> </w:t>
      </w:r>
      <w:r>
        <w:t xml:space="preserve">versa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implication does this have for Ethernet collision</w:t>
      </w:r>
      <w:r>
        <w:t xml:space="preserve"> </w:t>
      </w:r>
      <w:r>
        <w:t xml:space="preserve">domains?</w:t>
      </w:r>
    </w:p>
    <w:bookmarkEnd w:id="77"/>
    <w:bookmarkStart w:id="78" w:name="phy-sublayers"/>
    <w:p>
      <w:pPr>
        <w:pStyle w:val="Heading3"/>
      </w:pPr>
      <w:r>
        <w:t xml:space="preserve">30. PHY Sublayers</w:t>
      </w:r>
    </w:p>
    <w:p>
      <w:pPr>
        <w:pStyle w:val="FirstParagraph"/>
      </w:pPr>
      <w:r>
        <w:t xml:space="preserve">This is a good argument for sub-dividing the physical layer!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hardware hackers: read about the IEEE layers:</w:t>
      </w:r>
    </w:p>
    <w:p>
      <w:pPr>
        <w:numPr>
          <w:ilvl w:val="0"/>
          <w:numId w:val="1004"/>
        </w:numPr>
      </w:pPr>
      <w:r>
        <w:rPr>
          <w:iCs/>
          <w:i/>
        </w:rPr>
        <w:t xml:space="preserve">Physical Medium Attachment</w:t>
      </w:r>
      <w:r>
        <w:t xml:space="preserve"> </w:t>
      </w:r>
      <w:r>
        <w:t xml:space="preserve">(PMA) for things like frames</w:t>
      </w:r>
    </w:p>
    <w:p>
      <w:pPr>
        <w:numPr>
          <w:ilvl w:val="0"/>
          <w:numId w:val="1004"/>
        </w:numPr>
      </w:pPr>
      <w:r>
        <w:rPr>
          <w:iCs/>
          <w:i/>
        </w:rPr>
        <w:t xml:space="preserve">Physical Coding Sublayer</w:t>
      </w:r>
      <w:r>
        <w:t xml:space="preserve"> </w:t>
      </w:r>
      <w:r>
        <w:t xml:space="preserve">(PCS) for things like 4B/5B</w:t>
      </w:r>
    </w:p>
    <w:p>
      <w:pPr>
        <w:numPr>
          <w:ilvl w:val="0"/>
          <w:numId w:val="1004"/>
        </w:numPr>
      </w:pPr>
      <w:r>
        <w:rPr>
          <w:iCs/>
          <w:i/>
        </w:rPr>
        <w:t xml:space="preserve">Physical Medium Dependent</w:t>
      </w:r>
      <w:r>
        <w:t xml:space="preserve"> </w:t>
      </w:r>
      <w:r>
        <w:t xml:space="preserve">(PMD) for the hardware</w:t>
      </w:r>
    </w:p>
    <w:p>
      <w:pPr>
        <w:pStyle w:val="FirstParagraph"/>
      </w:pPr>
      <w:r>
        <w:t xml:space="preserve">But it does mean we don’t have to discuss Wi-Fi any further!</w:t>
      </w:r>
    </w:p>
    <w:bookmarkEnd w:id="78"/>
    <w:bookmarkStart w:id="79" w:name="other-wireless"/>
    <w:p>
      <w:pPr>
        <w:pStyle w:val="Heading3"/>
      </w:pPr>
      <w:r>
        <w:t xml:space="preserve">31. Other Wireless</w:t>
      </w:r>
    </w:p>
    <w:p>
      <w:pPr>
        <w:pStyle w:val="FirstParagraph"/>
      </w:pPr>
      <w:r>
        <w:t xml:space="preserve">Many other wireless networks exist, from local to wide-area</w:t>
      </w:r>
    </w:p>
    <w:bookmarkEnd w:id="79"/>
    <w:bookmarkStart w:id="80" w:name="other-wireless-1"/>
    <w:p>
      <w:pPr>
        <w:pStyle w:val="Heading3"/>
      </w:pPr>
      <w:r>
        <w:t xml:space="preserve">32. Other Wireless</w:t>
      </w:r>
    </w:p>
    <w:p>
      <w:pPr>
        <w:pStyle w:val="FirstParagraph"/>
      </w:pPr>
      <w:r>
        <w:rPr>
          <w:iCs/>
          <w:i/>
        </w:rPr>
        <w:t xml:space="preserve">Bluetooth</w:t>
      </w:r>
      <w:r>
        <w:t xml:space="preserve"> </w:t>
      </w:r>
      <w:r>
        <w:t xml:space="preserve">gives short range, point-to-point communication</w:t>
      </w:r>
    </w:p>
    <w:p>
      <w:pPr>
        <w:pStyle w:val="TextBody"/>
      </w:pPr>
      <w:r>
        <w:t xml:space="preserve">Point-to-point: just two hosts in the network</w:t>
      </w:r>
    </w:p>
    <w:p>
      <w:pPr>
        <w:pStyle w:val="TextBody"/>
      </w:pPr>
      <w:r>
        <w:t xml:space="preserve">A range of 10m</w:t>
      </w:r>
    </w:p>
    <w:p>
      <w:pPr>
        <w:pStyle w:val="TextBody"/>
      </w:pPr>
      <w:r>
        <w:t xml:space="preserve">Also uses 2.4GHz band</w:t>
      </w:r>
    </w:p>
    <w:p>
      <w:pPr>
        <w:pStyle w:val="TextBody"/>
      </w:pPr>
      <w:r>
        <w:t xml:space="preserve">Not really designed to run IP, but can by layering a suitable</w:t>
      </w:r>
      <w:r>
        <w:t xml:space="preserve"> </w:t>
      </w:r>
      <w:r>
        <w:t xml:space="preserve">protocol (see PPP, later)</w:t>
      </w:r>
    </w:p>
    <w:p>
      <w:pPr>
        <w:pStyle w:val="TextBody"/>
      </w:pPr>
      <w:r>
        <w:rPr>
          <w:iCs/>
          <w:i/>
        </w:rPr>
        <w:t xml:space="preserve">Bluetooth Low Energy</w:t>
      </w:r>
      <w:r>
        <w:t xml:space="preserve"> </w:t>
      </w:r>
      <w:r>
        <w:t xml:space="preserve">(BLE), is a non-backwards-compatible</w:t>
      </w:r>
      <w:r>
        <w:t xml:space="preserve"> </w:t>
      </w:r>
      <w:r>
        <w:t xml:space="preserve">evolution designed to reduce power consumption</w:t>
      </w:r>
    </w:p>
    <w:bookmarkEnd w:id="80"/>
    <w:bookmarkStart w:id="81" w:name="other-wireless-2"/>
    <w:p>
      <w:pPr>
        <w:pStyle w:val="Heading3"/>
      </w:pPr>
      <w:r>
        <w:t xml:space="preserve">33. Other Wireless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Adaptive Network Topology</w:t>
      </w:r>
      <w:r>
        <w:t xml:space="preserve"> </w:t>
      </w:r>
      <w:r>
        <w:t xml:space="preserve">(ANT and</w:t>
      </w:r>
      <w:r>
        <w:t xml:space="preserve"> </w:t>
      </w:r>
      <w:r>
        <w:t xml:space="preserve">ANT+) for short range low power wireless, similar to BLE, but for use with</w:t>
      </w:r>
      <w:r>
        <w:t xml:space="preserve"> </w:t>
      </w:r>
      <w:r>
        <w:t xml:space="preserve">fitness (and other) sensors (by Garmin)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Zigbee</w:t>
      </w:r>
      <w:r>
        <w:t xml:space="preserve"> </w:t>
      </w:r>
      <w:r>
        <w:t xml:space="preserve">for short range low data rate, low power</w:t>
      </w:r>
      <w:r>
        <w:t xml:space="preserve"> </w:t>
      </w:r>
      <w:r>
        <w:t xml:space="preserve">wireless, for use in home automation and control</w:t>
      </w:r>
    </w:p>
    <w:bookmarkEnd w:id="8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svg" /><Relationship Type="http://schemas.openxmlformats.org/officeDocument/2006/relationships/image" Id="rId63" Target="media/rId63.svg" /><Relationship Type="http://schemas.openxmlformats.org/officeDocument/2006/relationships/image" Id="rId68" Target="media/rId68.svg" /><Relationship Type="http://schemas.openxmlformats.org/officeDocument/2006/relationships/image" Id="rId32" Target="media/rId32.svg" /><Relationship Type="http://schemas.openxmlformats.org/officeDocument/2006/relationships/image" Id="rId41" Target="media/rId41.svg" /><Relationship Type="http://schemas.openxmlformats.org/officeDocument/2006/relationships/image" Id="rId46" Target="media/rId46.svg" /><Relationship Type="http://schemas.openxmlformats.org/officeDocument/2006/relationships/image" Id="rId52" Target="media/rId52.svg" /><Relationship Type="http://schemas.openxmlformats.org/officeDocument/2006/relationships/image" Id="rId26" Target="media/rId26.png" /><Relationship Type="http://schemas.openxmlformats.org/officeDocument/2006/relationships/image" Id="rId35" Target="media/rId35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5" Target="media/rId55.png" /><Relationship Type="http://schemas.openxmlformats.org/officeDocument/2006/relationships/image" Id="rId66" Target="media/rId66.png" /><Relationship Type="http://schemas.openxmlformats.org/officeDocument/2006/relationships/image" Id="rId71" Target="media/rId71.png" /><Relationship Type="http://schemas.openxmlformats.org/officeDocument/2006/relationships/hyperlink" Id="rId76" Target="00:04:ed:f1:ef:8a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76" Target="00:04:ed:f1:ef:8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2023-10-20T09:19:56Z</dcterms:created>
  <dcterms:modified xsi:type="dcterms:W3CDTF">2023-10-20T09:19:56Z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