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82.svg" ContentType="image/svg+xml"/>
  <Override PartName="/word/media/rId90.svg" ContentType="image/svg+xml"/>
  <Override PartName="/word/media/rId43.svg" ContentType="image/svg+xml"/>
  <Override PartName="/word/media/rId56.svg" ContentType="image/svg+xml"/>
  <Override PartName="/word/media/rId74.svg" ContentType="image/svg+xml"/>
  <Override PartName="/word/media/rId46.png" ContentType="image/png"/>
  <Override PartName="/word/media/rId51.png" ContentType="image/png"/>
  <Override PartName="/word/media/rId59.png" ContentType="image/png"/>
  <Override PartName="/word/media/rId73.png" ContentType="image/png"/>
  <Override PartName="/word/media/rId77.png" ContentType="image/png"/>
  <Override PartName="/word/media/rId85.png" ContentType="image/png"/>
  <Override PartName="/word/media/rId93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networks"/>
    <w:p>
      <w:pPr>
        <w:pStyle w:val="Heading3"/>
      </w:pPr>
      <w:r>
        <w:t xml:space="preserve">1. Networks</w:t>
      </w:r>
    </w:p>
    <w:bookmarkStart w:id="20" w:name="security-in-the-ip"/>
    <w:p>
      <w:pPr>
        <w:pStyle w:val="Heading4"/>
      </w:pPr>
      <w:r>
        <w:t xml:space="preserve">Security in the IP</w:t>
      </w:r>
    </w:p>
    <w:p>
      <w:pPr>
        <w:pStyle w:val="FirstParagraph"/>
      </w:pPr>
      <w:r>
        <w:t xml:space="preserve">Despite being initiated by the Military (ARPA), the Internet protocols were</w:t>
      </w:r>
      <w:r>
        <w:t xml:space="preserve"> </w:t>
      </w:r>
      <w:r>
        <w:t xml:space="preserve">mostly designed(?) and developed in Academia</w:t>
      </w:r>
    </w:p>
    <w:p>
      <w:pPr>
        <w:pStyle w:val="TextBody"/>
      </w:pPr>
      <w:r>
        <w:t xml:space="preserve">This has had a great effect on the</w:t>
      </w:r>
      <w:r>
        <w:t xml:space="preserve"> </w:t>
      </w:r>
      <w:r>
        <w:rPr>
          <w:iCs/>
          <w:i/>
        </w:rPr>
        <w:t xml:space="preserve">security</w:t>
      </w:r>
      <w:r>
        <w:t xml:space="preserve"> </w:t>
      </w:r>
      <w:r>
        <w:t xml:space="preserve">of the Internet</w:t>
      </w:r>
    </w:p>
    <w:p>
      <w:pPr>
        <w:pStyle w:val="TextBody"/>
      </w:pPr>
      <w:r>
        <w:t xml:space="preserve">The Internet was developed in a</w:t>
      </w:r>
      <w:r>
        <w:t xml:space="preserve"> </w:t>
      </w:r>
      <w:r>
        <w:t xml:space="preserve">“</w:t>
      </w:r>
      <w:r>
        <w:t xml:space="preserve">safe</w:t>
      </w:r>
      <w:r>
        <w:t xml:space="preserve">”</w:t>
      </w:r>
      <w:r>
        <w:t xml:space="preserve"> </w:t>
      </w:r>
      <w:r>
        <w:t xml:space="preserve">academic environment</w:t>
      </w:r>
      <w:r>
        <w:t xml:space="preserve"> </w:t>
      </w:r>
      <w:r>
        <w:t xml:space="preserve">where little regard was given to issues of privacy or authentication</w:t>
      </w:r>
    </w:p>
    <w:p>
      <w:pPr>
        <w:pStyle w:val="TextBody"/>
      </w:pPr>
      <w:r>
        <w:t xml:space="preserve">And the models are also weaker on security than they ought to be</w:t>
      </w:r>
    </w:p>
    <w:bookmarkEnd w:id="20"/>
    <w:bookmarkEnd w:id="21"/>
    <w:bookmarkStart w:id="23" w:name="networks-1"/>
    <w:p>
      <w:pPr>
        <w:pStyle w:val="Heading3"/>
      </w:pPr>
      <w:r>
        <w:t xml:space="preserve">2. Networks</w:t>
      </w:r>
    </w:p>
    <w:bookmarkStart w:id="22" w:name="security-in-the-ip-1"/>
    <w:p>
      <w:pPr>
        <w:pStyle w:val="Heading4"/>
      </w:pPr>
      <w:r>
        <w:t xml:space="preserve">Security in the IP</w:t>
      </w:r>
    </w:p>
    <w:p>
      <w:pPr>
        <w:pStyle w:val="FirstParagraph"/>
      </w:pPr>
      <w:r>
        <w:t xml:space="preserve">OSI says</w:t>
      </w:r>
      <w:r>
        <w:t xml:space="preserve"> </w:t>
      </w:r>
      <w:r>
        <w:t xml:space="preserve">“</w:t>
      </w:r>
      <w:r>
        <w:t xml:space="preserve">security should be involved at all layers</w:t>
      </w:r>
      <w:r>
        <w:t xml:space="preserve">”</w:t>
      </w:r>
      <w:r>
        <w:t xml:space="preserve">. Not particularly</w:t>
      </w:r>
      <w:r>
        <w:t xml:space="preserve"> </w:t>
      </w:r>
      <w:r>
        <w:t xml:space="preserve">helpful</w:t>
      </w:r>
    </w:p>
    <w:p>
      <w:pPr>
        <w:pStyle w:val="TextBody"/>
      </w:pPr>
      <w:r>
        <w:t xml:space="preserve">The Internet Model says even less</w:t>
      </w:r>
    </w:p>
    <w:p>
      <w:pPr>
        <w:pStyle w:val="TextBody"/>
      </w:pPr>
      <w:r>
        <w:t xml:space="preserve">Compounding the issue of lack of support for security in the Internet</w:t>
      </w:r>
      <w:r>
        <w:t xml:space="preserve"> </w:t>
      </w:r>
      <w:r>
        <w:t xml:space="preserve">protocols, early TCP/IP implementations were woefully poor: many exploitable</w:t>
      </w:r>
      <w:r>
        <w:t xml:space="preserve"> </w:t>
      </w:r>
      <w:r>
        <w:t xml:space="preserve">bugs</w:t>
      </w:r>
    </w:p>
    <w:bookmarkEnd w:id="22"/>
    <w:bookmarkEnd w:id="23"/>
    <w:bookmarkStart w:id="25" w:name="networks-2"/>
    <w:p>
      <w:pPr>
        <w:pStyle w:val="Heading3"/>
      </w:pPr>
      <w:r>
        <w:t xml:space="preserve">3. Networks</w:t>
      </w:r>
    </w:p>
    <w:bookmarkStart w:id="24" w:name="security-in-the-ip-2"/>
    <w:p>
      <w:pPr>
        <w:pStyle w:val="Heading4"/>
      </w:pPr>
      <w:r>
        <w:t xml:space="preserve">Security in the IP</w:t>
      </w:r>
    </w:p>
    <w:p>
      <w:pPr>
        <w:pStyle w:val="FirstParagraph"/>
      </w:pPr>
      <w:r>
        <w:t xml:space="preserve">By default:</w:t>
      </w:r>
    </w:p>
    <w:p>
      <w:pPr>
        <w:numPr>
          <w:ilvl w:val="0"/>
          <w:numId w:val="1001"/>
        </w:numPr>
      </w:pPr>
      <w:r>
        <w:t xml:space="preserve">Data in transit is east to read and modify as it is passed through</w:t>
      </w:r>
      <w:r>
        <w:t xml:space="preserve"> </w:t>
      </w:r>
      <w:r>
        <w:t xml:space="preserve">the various machines on the path to the destination</w:t>
      </w:r>
    </w:p>
    <w:p>
      <w:pPr>
        <w:numPr>
          <w:ilvl w:val="0"/>
          <w:numId w:val="1001"/>
        </w:numPr>
      </w:pPr>
      <w:r>
        <w:t xml:space="preserve">Many protocols used are not resistant to malicious interference</w:t>
      </w:r>
    </w:p>
    <w:p>
      <w:pPr>
        <w:numPr>
          <w:ilvl w:val="0"/>
          <w:numId w:val="1001"/>
        </w:numPr>
      </w:pPr>
      <w:r>
        <w:t xml:space="preserve">Authentication mechanisms are weak to non-existent</w:t>
      </w:r>
    </w:p>
    <w:p>
      <w:pPr>
        <w:pStyle w:val="FirstParagraph"/>
      </w:pPr>
      <w:r>
        <w:t xml:space="preserve">And the implementations were very fragile and easily hacked</w:t>
      </w:r>
    </w:p>
    <w:bookmarkEnd w:id="24"/>
    <w:bookmarkEnd w:id="25"/>
    <w:bookmarkStart w:id="27" w:name="networks-3"/>
    <w:p>
      <w:pPr>
        <w:pStyle w:val="Heading3"/>
      </w:pPr>
      <w:r>
        <w:t xml:space="preserve">4. Networks</w:t>
      </w:r>
    </w:p>
    <w:bookmarkStart w:id="26" w:name="security-in-the-ip-3"/>
    <w:p>
      <w:pPr>
        <w:pStyle w:val="Heading4"/>
      </w:pPr>
      <w:r>
        <w:t xml:space="preserve">Security in the IP</w:t>
      </w:r>
    </w:p>
    <w:p>
      <w:pPr>
        <w:pStyle w:val="FirstParagraph"/>
      </w:pPr>
      <w:r>
        <w:t xml:space="preserve">Note the two separate issues here:</w:t>
      </w:r>
    </w:p>
    <w:p>
      <w:pPr>
        <w:numPr>
          <w:ilvl w:val="0"/>
          <w:numId w:val="1002"/>
        </w:numPr>
      </w:pPr>
      <w:r>
        <w:t xml:space="preserve">the protocols are fragile and easily breakable</w:t>
      </w:r>
    </w:p>
    <w:p>
      <w:pPr>
        <w:numPr>
          <w:ilvl w:val="0"/>
          <w:numId w:val="1002"/>
        </w:numPr>
      </w:pPr>
      <w:r>
        <w:t xml:space="preserve">the implementations of those protocols were often poor</w:t>
      </w:r>
    </w:p>
    <w:p>
      <w:pPr>
        <w:pStyle w:val="FirstParagraph"/>
      </w:pPr>
      <w:r>
        <w:t xml:space="preserve">A good implementation of a bad protocol is bad</w:t>
      </w:r>
    </w:p>
    <w:p>
      <w:pPr>
        <w:pStyle w:val="TextBody"/>
      </w:pPr>
      <w:r>
        <w:t xml:space="preserve">A bad implementation of a good protocol is bad</w:t>
      </w:r>
    </w:p>
    <w:bookmarkEnd w:id="26"/>
    <w:bookmarkEnd w:id="27"/>
    <w:bookmarkStart w:id="29" w:name="networks-4"/>
    <w:p>
      <w:pPr>
        <w:pStyle w:val="Heading3"/>
      </w:pPr>
      <w:r>
        <w:t xml:space="preserve">5. Networks</w:t>
      </w:r>
    </w:p>
    <w:bookmarkStart w:id="28" w:name="security-in-the-ip-4"/>
    <w:p>
      <w:pPr>
        <w:pStyle w:val="Heading4"/>
      </w:pPr>
      <w:r>
        <w:t xml:space="preserve">Security in the IP</w:t>
      </w:r>
    </w:p>
    <w:p>
      <w:pPr>
        <w:pStyle w:val="FirstParagraph"/>
      </w:pPr>
      <w:r>
        <w:t xml:space="preserve">Many of these issues have since been tackled (not always successfully),</w:t>
      </w:r>
      <w:r>
        <w:t xml:space="preserve"> </w:t>
      </w:r>
      <w:r>
        <w:t xml:space="preserve">particularly when commerce got involved</w:t>
      </w:r>
    </w:p>
    <w:p>
      <w:pPr>
        <w:pStyle w:val="TextBody"/>
      </w:pPr>
      <w:r>
        <w:t xml:space="preserve">But there are still several areas that could be improved: see the</w:t>
      </w:r>
      <w:r>
        <w:t xml:space="preserve"> </w:t>
      </w:r>
      <w:r>
        <w:t xml:space="preserve">routing to Youtube problem earlier; and that wasn’t even maliciously intended</w:t>
      </w:r>
    </w:p>
    <w:p>
      <w:pPr>
        <w:pStyle w:val="TextBody"/>
      </w:pPr>
      <w:r>
        <w:t xml:space="preserve">New protocols and secure (we hope) extensions to existing</w:t>
      </w:r>
      <w:r>
        <w:t xml:space="preserve"> </w:t>
      </w:r>
      <w:r>
        <w:t xml:space="preserve">protocols are now available: e.g., HTTPS for the Web, SMTPS for email</w:t>
      </w:r>
    </w:p>
    <w:p>
      <w:pPr>
        <w:pStyle w:val="TextBody"/>
      </w:pPr>
      <w:r>
        <w:t xml:space="preserve">Management and use of cryptography has an overhead. This is an</w:t>
      </w:r>
      <w:r>
        <w:t xml:space="preserve"> </w:t>
      </w:r>
      <w:r>
        <w:t xml:space="preserve">extra workload on servers: some people are unwilling to pay this price</w:t>
      </w:r>
    </w:p>
    <w:p>
      <w:pPr>
        <w:pStyle w:val="TextBody"/>
      </w:pPr>
      <w:r>
        <w:t xml:space="preserve">More on security later</w:t>
      </w:r>
    </w:p>
    <w:bookmarkEnd w:id="28"/>
    <w:bookmarkEnd w:id="29"/>
    <w:bookmarkStart w:id="30" w:name="long-term-plan"/>
    <w:p>
      <w:pPr>
        <w:pStyle w:val="Heading3"/>
      </w:pPr>
      <w:r>
        <w:t xml:space="preserve">6. Long term plan</w:t>
      </w:r>
    </w:p>
    <w:p>
      <w:pPr>
        <w:pStyle w:val="FirstParagraph"/>
      </w:pPr>
      <w:r>
        <w:t xml:space="preserve">We shall now work our way up the layers, looking in detail at what TCP/IP</w:t>
      </w:r>
      <w:r>
        <w:t xml:space="preserve"> </w:t>
      </w:r>
      <w:r>
        <w:t xml:space="preserve">does for each</w:t>
      </w:r>
    </w:p>
    <w:p>
      <w:pPr>
        <w:pStyle w:val="TextBody"/>
      </w:pPr>
      <w:r>
        <w:t xml:space="preserve">This is going to be a long journey!</w:t>
      </w:r>
    </w:p>
    <w:bookmarkEnd w:id="30"/>
    <w:bookmarkStart w:id="32" w:name="networks-5"/>
    <w:p>
      <w:pPr>
        <w:pStyle w:val="Heading3"/>
      </w:pPr>
      <w:r>
        <w:t xml:space="preserve">7. Networks</w:t>
      </w:r>
    </w:p>
    <w:bookmarkStart w:id="31" w:name="hardware"/>
    <w:p>
      <w:pPr>
        <w:pStyle w:val="Heading4"/>
      </w:pPr>
      <w:r>
        <w:t xml:space="preserve">Hardware</w:t>
      </w:r>
    </w:p>
    <w:p>
      <w:pPr>
        <w:pStyle w:val="FirstParagraph"/>
      </w:pPr>
      <w:r>
        <w:t xml:space="preserve">First, hardware</w:t>
      </w:r>
    </w:p>
    <w:p>
      <w:pPr>
        <w:pStyle w:val="TextBody"/>
      </w:pPr>
      <w:r>
        <w:t xml:space="preserve">There are several popular hardware implementations. Some you</w:t>
      </w:r>
      <w:r>
        <w:t xml:space="preserve"> </w:t>
      </w:r>
      <w:r>
        <w:t xml:space="preserve">should have come across are</w:t>
      </w:r>
    </w:p>
    <w:p>
      <w:pPr>
        <w:numPr>
          <w:ilvl w:val="0"/>
          <w:numId w:val="1003"/>
        </w:numPr>
      </w:pPr>
      <w:r>
        <w:t xml:space="preserve">Ethernet: a wired network</w:t>
      </w:r>
    </w:p>
    <w:p>
      <w:pPr>
        <w:numPr>
          <w:ilvl w:val="0"/>
          <w:numId w:val="1003"/>
        </w:numPr>
      </w:pPr>
      <w:r>
        <w:t xml:space="preserve">ADSL and VDSL: telephone networks</w:t>
      </w:r>
    </w:p>
    <w:p>
      <w:pPr>
        <w:numPr>
          <w:ilvl w:val="0"/>
          <w:numId w:val="1003"/>
        </w:numPr>
      </w:pPr>
      <w:r>
        <w:t xml:space="preserve">Wi-Fi: a short range wireless network</w:t>
      </w:r>
    </w:p>
    <w:p>
      <w:pPr>
        <w:numPr>
          <w:ilvl w:val="0"/>
          <w:numId w:val="1003"/>
        </w:numPr>
      </w:pPr>
      <w:r>
        <w:t xml:space="preserve">Cellular: mobile phones</w:t>
      </w:r>
    </w:p>
    <w:p>
      <w:pPr>
        <w:pStyle w:val="FirstParagraph"/>
      </w:pPr>
      <w:r>
        <w:t xml:space="preserve">We shall look at some of these</w:t>
      </w:r>
    </w:p>
    <w:bookmarkEnd w:id="31"/>
    <w:bookmarkEnd w:id="32"/>
    <w:bookmarkStart w:id="34" w:name="networks-6"/>
    <w:p>
      <w:pPr>
        <w:pStyle w:val="Heading3"/>
      </w:pPr>
      <w:r>
        <w:t xml:space="preserve">8. Networks</w:t>
      </w:r>
    </w:p>
    <w:bookmarkStart w:id="33" w:name="hardware-1"/>
    <w:p>
      <w:pPr>
        <w:pStyle w:val="Heading4"/>
      </w:pPr>
      <w:r>
        <w:t xml:space="preserve">Hardware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How many different radio/wireless systems does your mobile phone</w:t>
      </w:r>
      <w:r>
        <w:t xml:space="preserve"> </w:t>
      </w:r>
      <w:r>
        <w:t xml:space="preserve">support?</w:t>
      </w:r>
    </w:p>
    <w:bookmarkEnd w:id="33"/>
    <w:bookmarkEnd w:id="34"/>
    <w:bookmarkStart w:id="36" w:name="networks-7"/>
    <w:p>
      <w:pPr>
        <w:pStyle w:val="Heading3"/>
      </w:pPr>
      <w:r>
        <w:t xml:space="preserve">9. Networks</w:t>
      </w:r>
    </w:p>
    <w:bookmarkStart w:id="35" w:name="ethernet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Ethernet arose in 1982, from DEC, Xerox and Intel, based on the earlier</w:t>
      </w:r>
      <w:r>
        <w:t xml:space="preserve"> </w:t>
      </w:r>
      <w:r>
        <w:rPr>
          <w:iCs/>
          <w:i/>
        </w:rPr>
        <w:t xml:space="preserve">Aloha</w:t>
      </w:r>
      <w:r>
        <w:t xml:space="preserve"> </w:t>
      </w:r>
      <w:r>
        <w:t xml:space="preserve">protocol</w:t>
      </w:r>
    </w:p>
    <w:p>
      <w:pPr>
        <w:pStyle w:val="TextBody"/>
      </w:pPr>
      <w:r>
        <w:t xml:space="preserve">The original Ethernet supported 10Mb/s</w:t>
      </w:r>
    </w:p>
    <w:p>
      <w:pPr>
        <w:pStyle w:val="TextBody"/>
      </w:pPr>
      <w:r>
        <w:t xml:space="preserve">Note: Mb/s = megabit/sec; MB/s = megabyte/sec</w:t>
      </w:r>
    </w:p>
    <w:p>
      <w:pPr>
        <w:pStyle w:val="TextBody"/>
      </w:pPr>
      <w:r>
        <w:t xml:space="preserve">In comparison, current consumer Ethernet runs at 1Gb/s, while</w:t>
      </w:r>
      <w:r>
        <w:t xml:space="preserve"> </w:t>
      </w:r>
      <w:r>
        <w:t xml:space="preserve">typical top-end Ethernet runs at 100Gb/s, with 400Gb/s starting to be used in</w:t>
      </w:r>
      <w:r>
        <w:t xml:space="preserve"> </w:t>
      </w:r>
      <w:r>
        <w:t xml:space="preserve">datacentres and plans for 800Gb/s and 1.6Tb/s</w:t>
      </w:r>
    </w:p>
    <w:bookmarkEnd w:id="35"/>
    <w:bookmarkEnd w:id="36"/>
    <w:bookmarkStart w:id="38" w:name="networks-8"/>
    <w:p>
      <w:pPr>
        <w:pStyle w:val="Heading3"/>
      </w:pPr>
      <w:r>
        <w:t xml:space="preserve">10. Networks</w:t>
      </w:r>
    </w:p>
    <w:bookmarkStart w:id="37" w:name="ethernet-1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To be a bit more precise, the original Ethernet had a 10Mb/s</w:t>
      </w:r>
      <w:r>
        <w:t xml:space="preserve"> </w:t>
      </w:r>
      <w:r>
        <w:t xml:space="preserve"> </w:t>
      </w:r>
      <w:r>
        <w:rPr>
          <w:iCs/>
          <w:i/>
        </w:rPr>
        <w:t xml:space="preserve">signalling rate</w:t>
      </w:r>
      <w:r>
        <w:t xml:space="preserve"> </w:t>
      </w:r>
      <w:r>
        <w:t xml:space="preserve">(also known as</w:t>
      </w:r>
      <w:r>
        <w:t xml:space="preserve"> </w:t>
      </w:r>
      <w:r>
        <w:rPr>
          <w:iCs/>
          <w:i/>
        </w:rPr>
        <w:t xml:space="preserve">line rate</w:t>
      </w:r>
      <w:r>
        <w:t xml:space="preserve">)</w:t>
      </w:r>
    </w:p>
    <w:p>
      <w:pPr>
        <w:pStyle w:val="TextBody"/>
      </w:pPr>
      <w:r>
        <w:t xml:space="preserve">The signalling rate is the rate of delivery of bits across the</w:t>
      </w:r>
      <w:r>
        <w:t xml:space="preserve"> </w:t>
      </w:r>
      <w:r>
        <w:t xml:space="preserve">physical network</w:t>
      </w:r>
    </w:p>
    <w:p>
      <w:pPr>
        <w:pStyle w:val="TextBody"/>
      </w:pPr>
      <w:r>
        <w:t xml:space="preserve">Due to layering encapsulation and other physical overheads, this</w:t>
      </w:r>
      <w:r>
        <w:t xml:space="preserve"> </w:t>
      </w:r>
      <w:r>
        <w:t xml:space="preserve">is overwhelmingly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the rate of delivery of bits to the application</w:t>
      </w:r>
      <w:r>
        <w:t xml:space="preserve"> </w:t>
      </w:r>
      <w:r>
        <w:t xml:space="preserve">you are running</w:t>
      </w:r>
    </w:p>
    <w:p>
      <w:pPr>
        <w:pStyle w:val="TextBody"/>
      </w:pPr>
      <w:r>
        <w:t xml:space="preserve">For example, there is always a gap between packets where data is</w:t>
      </w:r>
      <w:r>
        <w:t xml:space="preserve"> </w:t>
      </w:r>
      <w:r>
        <w:t xml:space="preserve">not being transmitted!</w:t>
      </w:r>
    </w:p>
    <w:bookmarkEnd w:id="37"/>
    <w:bookmarkEnd w:id="38"/>
    <w:bookmarkStart w:id="40" w:name="networks-9"/>
    <w:p>
      <w:pPr>
        <w:pStyle w:val="Heading3"/>
      </w:pPr>
      <w:r>
        <w:t xml:space="preserve">11. Networks</w:t>
      </w:r>
    </w:p>
    <w:bookmarkStart w:id="39" w:name="ethernet-2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However, the signalling rate is the number marketers like to use</w:t>
      </w:r>
    </w:p>
    <w:p>
      <w:pPr>
        <w:pStyle w:val="TextBody"/>
      </w:pPr>
      <w:r>
        <w:t xml:space="preserve">The rate actually realised can be much lower; e.g., a 54Mb/s Wi-Fi 3</w:t>
      </w:r>
      <w:r>
        <w:t xml:space="preserve"> </w:t>
      </w:r>
      <w:r>
        <w:t xml:space="preserve">(802.11g) network might only deliver half that figure to an application</w:t>
      </w:r>
    </w:p>
    <w:bookmarkEnd w:id="39"/>
    <w:bookmarkEnd w:id="40"/>
    <w:bookmarkStart w:id="42" w:name="networks-10"/>
    <w:p>
      <w:pPr>
        <w:pStyle w:val="Heading3"/>
      </w:pPr>
      <w:r>
        <w:t xml:space="preserve">12. Networks</w:t>
      </w:r>
    </w:p>
    <w:bookmarkStart w:id="41" w:name="ethernet-3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The Ethernet standard covers both the PHY and the MAC layers, so we shall</w:t>
      </w:r>
      <w:r>
        <w:t xml:space="preserve"> </w:t>
      </w:r>
      <w:r>
        <w:t xml:space="preserve">look at them together</w:t>
      </w:r>
    </w:p>
    <w:p>
      <w:pPr>
        <w:pStyle w:val="TextBody"/>
      </w:pPr>
      <w:r>
        <w:t xml:space="preserve">And we begin with the frame format</w:t>
      </w:r>
    </w:p>
    <w:bookmarkEnd w:id="41"/>
    <w:bookmarkEnd w:id="42"/>
    <w:bookmarkStart w:id="48" w:name="networks-11"/>
    <w:p>
      <w:pPr>
        <w:pStyle w:val="Heading3"/>
      </w:pPr>
      <w:r>
        <w:t xml:space="preserve">13. Networks</w:t>
      </w:r>
    </w:p>
    <w:bookmarkStart w:id="47" w:name="ethernet-4"/>
    <w:p>
      <w:pPr>
        <w:pStyle w:val="Heading4"/>
      </w:pPr>
      <w:r>
        <w:t xml:space="preserve">Ethernet</w:t>
      </w:r>
    </w:p>
    <w:p>
      <w:pPr>
        <w:pStyle w:val="CaptionedFigure"/>
      </w:pPr>
      <w:r>
        <w:drawing>
          <wp:inline>
            <wp:extent cx="3448050" cy="533400"/>
            <wp:effectExtent b="0" l="0" r="0" t="0"/>
            <wp:docPr descr="Ethernet frame" title="" id="44" name="Picture"/>
            <a:graphic>
              <a:graphicData uri="http://schemas.openxmlformats.org/drawingml/2006/picture">
                <pic:pic>
                  <pic:nvPicPr>
                    <pic:cNvPr descr="Pics/ether.sv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Ethernet frame</w:t>
      </w:r>
    </w:p>
    <w:p>
      <w:pPr>
        <w:pStyle w:val="TextBody"/>
      </w:pPr>
      <w:r>
        <w:t xml:space="preserve">Numbers are byte counts: so, e.g., the destination address is 6 bytes long</w:t>
      </w:r>
    </w:p>
    <w:p>
      <w:pPr>
        <w:numPr>
          <w:ilvl w:val="0"/>
          <w:numId w:val="1004"/>
        </w:numPr>
      </w:pPr>
      <w:r>
        <w:t xml:space="preserve">2 byte type indicates what kind of network layer data follows, e.g.,</w:t>
      </w:r>
      <w:r>
        <w:t xml:space="preserve"> </w:t>
      </w:r>
      <w:r>
        <w:t xml:space="preserve">(hex) 0800 for an IP packet</w:t>
      </w:r>
    </w:p>
    <w:p>
      <w:pPr>
        <w:numPr>
          <w:ilvl w:val="0"/>
          <w:numId w:val="1004"/>
        </w:numPr>
      </w:pPr>
      <w:r>
        <w:t xml:space="preserve">The data, maximum 1500 bytes</w:t>
      </w:r>
    </w:p>
    <w:p>
      <w:pPr>
        <w:numPr>
          <w:ilvl w:val="0"/>
          <w:numId w:val="1004"/>
        </w:numPr>
      </w:pPr>
      <w:r>
        <w:rPr>
          <w:bCs/>
          <w:b/>
        </w:rPr>
        <w:t xml:space="preserve">Minimum 46 bytes</w:t>
      </w:r>
      <w:r>
        <w:t xml:space="preserve">. The data must be padded with extra bytes if</w:t>
      </w:r>
      <w:r>
        <w:t xml:space="preserve"> </w:t>
      </w:r>
      <w:r>
        <w:t xml:space="preserve">fewer than 46 bytes are supplied</w:t>
      </w:r>
    </w:p>
    <w:bookmarkEnd w:id="47"/>
    <w:bookmarkEnd w:id="48"/>
    <w:bookmarkStart w:id="53" w:name="networks-12"/>
    <w:p>
      <w:pPr>
        <w:pStyle w:val="Heading3"/>
      </w:pPr>
      <w:r>
        <w:t xml:space="preserve">14. Networks</w:t>
      </w:r>
    </w:p>
    <w:bookmarkStart w:id="52" w:name="ethernet-5"/>
    <w:p>
      <w:pPr>
        <w:pStyle w:val="Heading4"/>
      </w:pPr>
      <w:r>
        <w:t xml:space="preserve">Ethernet</w:t>
      </w:r>
    </w:p>
    <w:p>
      <w:pPr>
        <w:pStyle w:val="CaptionedFigure"/>
      </w:pPr>
      <w:r>
        <w:drawing>
          <wp:inline>
            <wp:extent cx="3448050" cy="533400"/>
            <wp:effectExtent b="0" l="0" r="0" t="0"/>
            <wp:docPr descr="Ethernet frame" title="" id="49" name="Picture"/>
            <a:graphic>
              <a:graphicData uri="http://schemas.openxmlformats.org/drawingml/2006/picture">
                <pic:pic>
                  <pic:nvPicPr>
                    <pic:cNvPr descr="Pics/ether.sv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Ethernet frame</w:t>
      </w:r>
    </w:p>
    <w:p>
      <w:pPr>
        <w:numPr>
          <w:ilvl w:val="0"/>
          <w:numId w:val="1005"/>
        </w:numPr>
      </w:pPr>
      <w:r>
        <w:t xml:space="preserve">A higher layer must detect and remove this padding when necessary</w:t>
      </w:r>
    </w:p>
    <w:p>
      <w:pPr>
        <w:numPr>
          <w:ilvl w:val="0"/>
          <w:numId w:val="1005"/>
        </w:numPr>
      </w:pPr>
      <w:r>
        <w:t xml:space="preserve">4 byte checksum, also called</w:t>
      </w:r>
      <w:r>
        <w:t xml:space="preserve"> </w:t>
      </w:r>
      <w:r>
        <w:rPr>
          <w:iCs/>
          <w:i/>
        </w:rPr>
        <w:t xml:space="preserve">cyclic redundancy check</w:t>
      </w:r>
      <w:r>
        <w:t xml:space="preserve"> </w:t>
      </w:r>
      <w:r>
        <w:t xml:space="preserve">(CRC)</w:t>
      </w:r>
    </w:p>
    <w:p>
      <w:pPr>
        <w:numPr>
          <w:ilvl w:val="0"/>
          <w:numId w:val="1005"/>
        </w:numPr>
      </w:pPr>
      <w:r>
        <w:t xml:space="preserve">Use to check for corruption errors in the frame</w:t>
      </w:r>
    </w:p>
    <w:bookmarkEnd w:id="52"/>
    <w:bookmarkEnd w:id="53"/>
    <w:bookmarkStart w:id="55" w:name="networks-13"/>
    <w:p>
      <w:pPr>
        <w:pStyle w:val="Heading3"/>
      </w:pPr>
      <w:r>
        <w:t xml:space="preserve">15. Networks</w:t>
      </w:r>
    </w:p>
    <w:bookmarkStart w:id="54" w:name="ethernet-6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The sending host fills in the other fields and computes and fills in the</w:t>
      </w:r>
      <w:r>
        <w:t xml:space="preserve"> </w:t>
      </w:r>
      <w:r>
        <w:t xml:space="preserve">CRC</w:t>
      </w:r>
    </w:p>
    <w:p>
      <w:pPr>
        <w:pStyle w:val="TextBody"/>
      </w:pPr>
      <w:r>
        <w:t xml:space="preserve">The receiving host computes the CRC on what it gets and compares with what</w:t>
      </w:r>
      <w:r>
        <w:t xml:space="preserve"> </w:t>
      </w:r>
      <w:r>
        <w:t xml:space="preserve">is in the CRC field</w:t>
      </w:r>
    </w:p>
    <w:p>
      <w:pPr>
        <w:pStyle w:val="TextBody"/>
      </w:pPr>
      <w:r>
        <w:t xml:space="preserve">If they differ, it is very likely the packet was corrupted</w:t>
      </w:r>
    </w:p>
    <w:p>
      <w:pPr>
        <w:pStyle w:val="TextBody"/>
      </w:pPr>
      <w:r>
        <w:t xml:space="preserve">(There is a small chance that the CRC alone got corrupted and the other</w:t>
      </w:r>
      <w:r>
        <w:t xml:space="preserve"> </w:t>
      </w:r>
      <w:r>
        <w:t xml:space="preserve">fields are good; or an even smaller chance the frame</w:t>
      </w:r>
      <w:r>
        <w:t xml:space="preserve"> </w:t>
      </w:r>
      <w:r>
        <w:rPr>
          <w:iCs/>
          <w:i/>
        </w:rPr>
        <w:t xml:space="preserve">and</w:t>
      </w:r>
      <w:r>
        <w:t xml:space="preserve"> </w:t>
      </w:r>
      <w:r>
        <w:t xml:space="preserve">the CRC both</w:t>
      </w:r>
      <w:r>
        <w:t xml:space="preserve"> </w:t>
      </w:r>
      <w:r>
        <w:t xml:space="preserve">got corrupted in ways they still match)</w:t>
      </w:r>
    </w:p>
    <w:p>
      <w:pPr>
        <w:pStyle w:val="TextBody"/>
      </w:pPr>
      <w:r>
        <w:t xml:space="preserve">Ethernet just drops corrupted frames; no more action is taken</w:t>
      </w:r>
    </w:p>
    <w:bookmarkEnd w:id="54"/>
    <w:bookmarkEnd w:id="55"/>
    <w:bookmarkStart w:id="61" w:name="networks-14"/>
    <w:p>
      <w:pPr>
        <w:pStyle w:val="Heading3"/>
      </w:pPr>
      <w:r>
        <w:t xml:space="preserve">16. Networks</w:t>
      </w:r>
    </w:p>
    <w:bookmarkStart w:id="60" w:name="ethernet-7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(Original) Ethernet is</w:t>
      </w:r>
      <w:r>
        <w:t xml:space="preserve"> </w:t>
      </w:r>
      <w:r>
        <w:rPr>
          <w:iCs/>
          <w:i/>
        </w:rPr>
        <w:t xml:space="preserve">shared</w:t>
      </w:r>
      <w:r>
        <w:t xml:space="preserve">, so every host sees every</w:t>
      </w:r>
      <w:r>
        <w:t xml:space="preserve"> </w:t>
      </w:r>
      <w:r>
        <w:t xml:space="preserve">frame on the local network</w:t>
      </w:r>
    </w:p>
    <w:p>
      <w:pPr>
        <w:pStyle w:val="CaptionedFigure"/>
      </w:pPr>
      <w:r>
        <w:drawing>
          <wp:inline>
            <wp:extent cx="3362325" cy="685800"/>
            <wp:effectExtent b="0" l="0" r="0" t="0"/>
            <wp:docPr descr="Original Ethernet" title="" id="57" name="Picture"/>
            <a:graphic>
              <a:graphicData uri="http://schemas.openxmlformats.org/drawingml/2006/picture">
                <pic:pic>
                  <pic:nvPicPr>
                    <pic:cNvPr descr="Pics/ethernet.sv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Original Ethernet</w:t>
      </w:r>
    </w:p>
    <w:p>
      <w:pPr>
        <w:pStyle w:val="TextBody"/>
      </w:pPr>
      <w:r>
        <w:t xml:space="preserve">So how is a frame matched up to the intended destination host?</w:t>
      </w:r>
    </w:p>
    <w:bookmarkEnd w:id="60"/>
    <w:bookmarkEnd w:id="61"/>
    <w:bookmarkStart w:id="63" w:name="networks-15"/>
    <w:p>
      <w:pPr>
        <w:pStyle w:val="Heading3"/>
      </w:pPr>
      <w:r>
        <w:t xml:space="preserve">17. Networks</w:t>
      </w:r>
    </w:p>
    <w:bookmarkStart w:id="62" w:name="ethernet-8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Every Ethernet card has a unique address built into it</w:t>
      </w:r>
    </w:p>
    <w:p>
      <w:pPr>
        <w:pStyle w:val="TextBody"/>
      </w:pPr>
      <w:r>
        <w:t xml:space="preserve">(Not the full story, but true enough for now)</w:t>
      </w:r>
    </w:p>
    <w:p>
      <w:pPr>
        <w:pStyle w:val="TextBody"/>
      </w:pPr>
      <w:r>
        <w:t xml:space="preserve">So the destination address on the frame allows an Ethernet card in a host</w:t>
      </w:r>
      <w:r>
        <w:t xml:space="preserve"> </w:t>
      </w:r>
      <w:r>
        <w:t xml:space="preserve">to recognise that a frame is for it and so can read and process it</w:t>
      </w:r>
    </w:p>
    <w:p>
      <w:pPr>
        <w:pStyle w:val="TextBody"/>
      </w:pPr>
      <w:r>
        <w:t xml:space="preserve">There is a security issue here…</w:t>
      </w:r>
    </w:p>
    <w:bookmarkEnd w:id="62"/>
    <w:bookmarkEnd w:id="63"/>
    <w:bookmarkStart w:id="66" w:name="networks-16"/>
    <w:p>
      <w:pPr>
        <w:pStyle w:val="Heading3"/>
      </w:pPr>
      <w:r>
        <w:t xml:space="preserve">18. Networks</w:t>
      </w:r>
    </w:p>
    <w:bookmarkStart w:id="65" w:name="ethernet-9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The source address on the frame allows a host to determine who sent the</w:t>
      </w:r>
      <w:r>
        <w:t xml:space="preserve"> </w:t>
      </w:r>
      <w:r>
        <w:t xml:space="preserve">frame and so it can reply if needed</w:t>
      </w:r>
    </w:p>
    <w:p>
      <w:pPr>
        <w:pStyle w:val="TextBody"/>
      </w:pPr>
      <w:r>
        <w:rPr>
          <w:rStyle w:val="VerbatimChar"/>
        </w:rPr>
        <w:t xml:space="preserve">000010000000000000100000100110100011010011011101</w:t>
      </w:r>
      <w:r>
        <w:t xml:space="preserve"> </w:t>
      </w:r>
      <w:r>
        <w:t xml:space="preserve">is an example</w:t>
      </w:r>
      <w:r>
        <w:t xml:space="preserve"> </w:t>
      </w:r>
      <w:r>
        <w:t xml:space="preserve">Ethernet address, a 48-bit value</w:t>
      </w:r>
    </w:p>
    <w:p>
      <w:pPr>
        <w:pStyle w:val="TextBody"/>
      </w:pPr>
      <w:r>
        <w:t xml:space="preserve">For convenience we write this as</w:t>
      </w:r>
      <w:r>
        <w:t xml:space="preserve"> </w:t>
      </w:r>
      <w:hyperlink r:id="rId64">
        <w:r>
          <w:rPr>
            <w:rStyle w:val="InternetLink"/>
          </w:rPr>
          <w:t xml:space="preserve">08:00:20:9a:34:dd</w:t>
        </w:r>
      </w:hyperlink>
      <w:r>
        <w:t xml:space="preserve">, six hexadecimal numbers</w:t>
      </w:r>
    </w:p>
    <w:bookmarkEnd w:id="65"/>
    <w:bookmarkEnd w:id="66"/>
    <w:bookmarkStart w:id="68" w:name="networks-17"/>
    <w:p>
      <w:pPr>
        <w:pStyle w:val="Heading3"/>
      </w:pPr>
      <w:r>
        <w:t xml:space="preserve">19. Networks</w:t>
      </w:r>
    </w:p>
    <w:bookmarkStart w:id="67" w:name="ethernet-10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This address is enough for when the destination is on the local Ethernet</w:t>
      </w:r>
      <w:r>
        <w:t xml:space="preserve"> </w:t>
      </w:r>
      <w:r>
        <w:t xml:space="preserve">network: we have to work harder if the destination is non-local</w:t>
      </w:r>
    </w:p>
    <w:p>
      <w:pPr>
        <w:pStyle w:val="TextBody"/>
      </w:pPr>
      <w:r>
        <w:t xml:space="preserve">And the destination might not be on an Ethernet, so how can we specify such</w:t>
      </w:r>
      <w:r>
        <w:t xml:space="preserve"> </w:t>
      </w:r>
      <w:r>
        <w:t xml:space="preserve">a destination?</w:t>
      </w:r>
    </w:p>
    <w:p>
      <w:pPr>
        <w:pStyle w:val="TextBody"/>
      </w:pPr>
      <w:r>
        <w:t xml:space="preserve">This is the job of the next layer, IP, which we look at later</w:t>
      </w:r>
    </w:p>
    <w:p>
      <w:pPr>
        <w:pStyle w:val="TextBody"/>
      </w:pPr>
      <w:r>
        <w:t xml:space="preserve">Ethernet is purely a local area network technology</w:t>
      </w:r>
    </w:p>
    <w:bookmarkEnd w:id="67"/>
    <w:bookmarkEnd w:id="68"/>
    <w:bookmarkStart w:id="70" w:name="networks-18"/>
    <w:p>
      <w:pPr>
        <w:pStyle w:val="Heading3"/>
      </w:pPr>
      <w:r>
        <w:t xml:space="preserve">20. Networks</w:t>
      </w:r>
    </w:p>
    <w:bookmarkStart w:id="69" w:name="ethernet-11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What of the signalling on the wire?</w:t>
      </w:r>
    </w:p>
    <w:p>
      <w:pPr>
        <w:pStyle w:val="TextBody"/>
      </w:pPr>
      <w:r>
        <w:t xml:space="preserve">Ethernet uses</w:t>
      </w:r>
      <w:r>
        <w:t xml:space="preserve"> </w:t>
      </w:r>
      <w:r>
        <w:rPr>
          <w:iCs/>
          <w:i/>
        </w:rPr>
        <w:t xml:space="preserve">carrier sense, multiple access with collision</w:t>
      </w:r>
      <w:r>
        <w:rPr>
          <w:iCs/>
          <w:i/>
        </w:rPr>
        <w:t xml:space="preserve"> </w:t>
      </w:r>
      <w:r>
        <w:rPr>
          <w:iCs/>
          <w:i/>
        </w:rPr>
        <w:t xml:space="preserve">detection</w:t>
      </w:r>
      <w:r>
        <w:t xml:space="preserve"> </w:t>
      </w:r>
      <w:r>
        <w:t xml:space="preserve">(CSMA/CD)</w:t>
      </w:r>
    </w:p>
    <w:bookmarkEnd w:id="69"/>
    <w:bookmarkEnd w:id="70"/>
    <w:bookmarkStart w:id="79" w:name="networks-19"/>
    <w:p>
      <w:pPr>
        <w:pStyle w:val="Heading3"/>
      </w:pPr>
      <w:r>
        <w:t xml:space="preserve">21. Networks</w:t>
      </w:r>
    </w:p>
    <w:bookmarkStart w:id="78" w:name="ethernet-csmacd"/>
    <w:p>
      <w:pPr>
        <w:pStyle w:val="Heading4"/>
      </w:pPr>
      <w:r>
        <w:t xml:space="preserve">Ethernet CSMA/CD</w:t>
      </w:r>
    </w:p>
    <w:p>
      <w:pPr>
        <w:pStyle w:val="FirstParagraph"/>
      </w:pPr>
      <w:r>
        <w:t xml:space="preserve">Ethernet is a</w:t>
      </w:r>
      <w:r>
        <w:t xml:space="preserve"> </w:t>
      </w:r>
      <w:r>
        <w:rPr>
          <w:iCs/>
          <w:i/>
        </w:rPr>
        <w:t xml:space="preserve">multiple access</w:t>
      </w:r>
      <w:r>
        <w:t xml:space="preserve"> </w:t>
      </w:r>
      <w:r>
        <w:t xml:space="preserve">(shared) medium, meaning that several</w:t>
      </w:r>
      <w:r>
        <w:t xml:space="preserve"> </w:t>
      </w:r>
      <w:r>
        <w:t xml:space="preserve">hosts use the same piece of wire to send data to one another</w:t>
      </w:r>
    </w:p>
    <w:p>
      <w:pPr>
        <w:pStyle w:val="CaptionedFigure"/>
      </w:pPr>
      <w:r>
        <w:drawing>
          <wp:inline>
            <wp:extent cx="3362325" cy="685800"/>
            <wp:effectExtent b="0" l="0" r="0" t="0"/>
            <wp:docPr descr="Original Ethernet" title="" id="71" name="Picture"/>
            <a:graphic>
              <a:graphicData uri="http://schemas.openxmlformats.org/drawingml/2006/picture">
                <pic:pic>
                  <pic:nvPicPr>
                    <pic:cNvPr descr="Pics/ethernet.sv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Original Ethernet</w:t>
      </w:r>
    </w:p>
    <w:p>
      <w:pPr>
        <w:pStyle w:val="CaptionedFigure"/>
      </w:pPr>
      <w:r>
        <w:drawing>
          <wp:inline>
            <wp:extent cx="3362325" cy="685800"/>
            <wp:effectExtent b="0" l="0" r="0" t="0"/>
            <wp:docPr descr="Original Ethernet" title="" id="75" name="Picture"/>
            <a:graphic>
              <a:graphicData uri="http://schemas.openxmlformats.org/drawingml/2006/picture">
                <pic:pic>
                  <pic:nvPicPr>
                    <pic:cNvPr descr="Pics/ethernet2.sv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Original Ethernet</w:t>
      </w:r>
    </w:p>
    <w:p>
      <w:pPr>
        <w:pStyle w:val="TextBody"/>
      </w:pPr>
      <w:r>
        <w:t xml:space="preserve">Suppose A wishes to send to B</w:t>
      </w:r>
    </w:p>
    <w:p>
      <w:pPr>
        <w:pStyle w:val="TextBody"/>
      </w:pPr>
      <w:r>
        <w:t xml:space="preserve">If C is already sending to D, the whole network is occupied with</w:t>
      </w:r>
      <w:r>
        <w:t xml:space="preserve"> </w:t>
      </w:r>
      <w:r>
        <w:t xml:space="preserve">its signal, so A must wait</w:t>
      </w:r>
    </w:p>
    <w:bookmarkEnd w:id="78"/>
    <w:bookmarkEnd w:id="79"/>
    <w:bookmarkStart w:id="81" w:name="networks-20"/>
    <w:p>
      <w:pPr>
        <w:pStyle w:val="Heading3"/>
      </w:pPr>
      <w:r>
        <w:t xml:space="preserve">22. Networks</w:t>
      </w:r>
    </w:p>
    <w:bookmarkStart w:id="80" w:name="ethernet-csmacd-1"/>
    <w:p>
      <w:pPr>
        <w:pStyle w:val="Heading4"/>
      </w:pPr>
      <w:r>
        <w:t xml:space="preserve">Ethernet CSMA/CD</w:t>
      </w:r>
    </w:p>
    <w:p>
      <w:pPr>
        <w:pStyle w:val="FirstParagraph"/>
      </w:pPr>
      <w:r>
        <w:t xml:space="preserve">If two hosts try to send simultaneously, there will be a</w:t>
      </w:r>
      <w:r>
        <w:t xml:space="preserve"> </w:t>
      </w:r>
      <w:r>
        <w:rPr>
          <w:iCs/>
          <w:i/>
        </w:rPr>
        <w:t xml:space="preserve">collision</w:t>
      </w:r>
    </w:p>
    <w:p>
      <w:pPr>
        <w:pStyle w:val="TextBody"/>
      </w:pPr>
      <w:r>
        <w:t xml:space="preserve">This is an actual physical condition where the electrical signals</w:t>
      </w:r>
      <w:r>
        <w:t xml:space="preserve"> </w:t>
      </w:r>
      <w:r>
        <w:t xml:space="preserve">from the two hosts get mixed and thus corrupted</w:t>
      </w:r>
    </w:p>
    <w:p>
      <w:pPr>
        <w:pStyle w:val="TextBody"/>
      </w:pPr>
      <w:r>
        <w:t xml:space="preserve">So before they send data, a host</w:t>
      </w:r>
      <w:r>
        <w:t xml:space="preserve"> </w:t>
      </w:r>
      <w:r>
        <w:rPr>
          <w:iCs/>
          <w:i/>
        </w:rPr>
        <w:t xml:space="preserve">listens</w:t>
      </w:r>
      <w:r>
        <w:t xml:space="preserve"> </w:t>
      </w:r>
      <w:r>
        <w:t xml:space="preserve">to the Ethernet</w:t>
      </w:r>
      <w:r>
        <w:t xml:space="preserve"> </w:t>
      </w:r>
      <w:r>
        <w:t xml:space="preserve">to see if anyone else is using it at the moment:</w:t>
      </w:r>
      <w:r>
        <w:t xml:space="preserve"> </w:t>
      </w:r>
      <w:r>
        <w:rPr>
          <w:iCs/>
          <w:i/>
        </w:rPr>
        <w:t xml:space="preserve">carrier sense</w:t>
      </w:r>
    </w:p>
    <w:p>
      <w:pPr>
        <w:pStyle w:val="TextBody"/>
      </w:pPr>
      <w:r>
        <w:t xml:space="preserve">If not, it sends the data</w:t>
      </w:r>
    </w:p>
    <w:p>
      <w:pPr>
        <w:pStyle w:val="TextBody"/>
      </w:pPr>
      <w:r>
        <w:t xml:space="preserve">Otherwise it must wait, listening until the carrier is free</w:t>
      </w:r>
    </w:p>
    <w:bookmarkEnd w:id="80"/>
    <w:bookmarkEnd w:id="81"/>
    <w:bookmarkStart w:id="87" w:name="networks-21"/>
    <w:p>
      <w:pPr>
        <w:pStyle w:val="Heading3"/>
      </w:pPr>
      <w:r>
        <w:t xml:space="preserve">23. Networks</w:t>
      </w:r>
    </w:p>
    <w:bookmarkStart w:id="86" w:name="ethernet-csmacd-2"/>
    <w:p>
      <w:pPr>
        <w:pStyle w:val="Heading4"/>
      </w:pPr>
      <w:r>
        <w:t xml:space="preserve">Ethernet CSMA/CD</w:t>
      </w:r>
    </w:p>
    <w:p>
      <w:pPr>
        <w:pStyle w:val="FirstParagraph"/>
      </w:pPr>
      <w:r>
        <w:t xml:space="preserve">This still isn’t quite enough</w:t>
      </w:r>
    </w:p>
    <w:p>
      <w:pPr>
        <w:pStyle w:val="CaptionedFigure"/>
      </w:pPr>
      <w:r>
        <w:drawing>
          <wp:inline>
            <wp:extent cx="2981325" cy="1409700"/>
            <wp:effectExtent b="0" l="0" r="0" t="0"/>
            <wp:docPr descr="Frame collision" title="" id="83" name="Picture"/>
            <a:graphic>
              <a:graphicData uri="http://schemas.openxmlformats.org/drawingml/2006/picture">
                <pic:pic>
                  <pic:nvPicPr>
                    <pic:cNvPr descr="Pics/collision.svg" id="84" name="Picture"/>
                    <pic:cNvPicPr>
                      <a:picLocks noChangeArrowheads="1" noChangeAspect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Frame collision</w:t>
      </w:r>
    </w:p>
    <w:p>
      <w:pPr>
        <w:pStyle w:val="TextBody"/>
      </w:pPr>
      <w:r>
        <w:t xml:space="preserve">So each host</w:t>
      </w:r>
      <w:r>
        <w:t xml:space="preserve"> </w:t>
      </w:r>
      <w:r>
        <w:rPr>
          <w:bCs/>
          <w:b/>
        </w:rPr>
        <w:t xml:space="preserve">continues to listen while transmitting</w:t>
      </w:r>
      <w:r>
        <w:t xml:space="preserve"> </w:t>
      </w:r>
      <w:r>
        <w:t xml:space="preserve">to</w:t>
      </w:r>
      <w:r>
        <w:t xml:space="preserve"> </w:t>
      </w:r>
      <w:r>
        <w:t xml:space="preserve">make sure there are no collisions:</w:t>
      </w:r>
      <w:r>
        <w:t xml:space="preserve"> </w:t>
      </w:r>
      <w:r>
        <w:rPr>
          <w:iCs/>
          <w:i/>
        </w:rPr>
        <w:t xml:space="preserve">collision detection</w:t>
      </w:r>
    </w:p>
    <w:bookmarkEnd w:id="86"/>
    <w:bookmarkEnd w:id="87"/>
    <w:bookmarkStart w:id="89" w:name="networks-22"/>
    <w:p>
      <w:pPr>
        <w:pStyle w:val="Heading3"/>
      </w:pPr>
      <w:r>
        <w:t xml:space="preserve">24. Networks</w:t>
      </w:r>
    </w:p>
    <w:bookmarkStart w:id="88" w:name="ethernet-csmacd-3"/>
    <w:p>
      <w:pPr>
        <w:pStyle w:val="Heading4"/>
      </w:pPr>
      <w:r>
        <w:t xml:space="preserve">Ethernet CSMA/CD</w:t>
      </w:r>
    </w:p>
    <w:p>
      <w:pPr>
        <w:pStyle w:val="FirstParagraph"/>
      </w:pPr>
      <w:r>
        <w:t xml:space="preserve">If a collision is detected, each host stops transmitting, waits a (small)</w:t>
      </w:r>
      <w:r>
        <w:t xml:space="preserve"> </w:t>
      </w:r>
      <w:r>
        <w:rPr>
          <w:bCs/>
          <w:b/>
        </w:rPr>
        <w:t xml:space="preserve">random</w:t>
      </w:r>
      <w:r>
        <w:t xml:space="preserve"> </w:t>
      </w:r>
      <w:r>
        <w:t xml:space="preserve">period of time and retries with the carrier sense</w:t>
      </w:r>
    </w:p>
    <w:p>
      <w:pPr>
        <w:pStyle w:val="TextBody"/>
      </w:pPr>
      <w:r>
        <w:t xml:space="preserve">The random wait means that a further collision is less likely as one host</w:t>
      </w:r>
      <w:r>
        <w:t xml:space="preserve"> </w:t>
      </w:r>
      <w:r>
        <w:t xml:space="preserve">will come in slightly later than the other and see its signal while it is</w:t>
      </w:r>
      <w:r>
        <w:t xml:space="preserve"> </w:t>
      </w:r>
      <w:r>
        <w:t xml:space="preserve">carrier sensing</w:t>
      </w:r>
    </w:p>
    <w:p>
      <w:pPr>
        <w:pStyle w:val="TextBody"/>
      </w:pPr>
      <w:r>
        <w:t xml:space="preserve">Detecting collisions on an Ethernet is simple: if the signal</w:t>
      </w:r>
      <w:r>
        <w:t xml:space="preserve"> </w:t>
      </w:r>
      <w:r>
        <w:t xml:space="preserve">you are seeing on the network is not the same as the signal you are putting on</w:t>
      </w:r>
      <w:r>
        <w:t xml:space="preserve"> </w:t>
      </w:r>
      <w:r>
        <w:t xml:space="preserve">the network, that means someone else is transmitting, too</w:t>
      </w:r>
    </w:p>
    <w:bookmarkEnd w:id="88"/>
    <w:bookmarkEnd w:id="89"/>
    <w:bookmarkStart w:id="95" w:name="networks-23"/>
    <w:p>
      <w:pPr>
        <w:pStyle w:val="Heading3"/>
      </w:pPr>
      <w:r>
        <w:t xml:space="preserve">25. Networks</w:t>
      </w:r>
    </w:p>
    <w:bookmarkStart w:id="94" w:name="ethernet-csmacd-4"/>
    <w:p>
      <w:pPr>
        <w:pStyle w:val="Heading4"/>
      </w:pPr>
      <w:r>
        <w:t xml:space="preserve">Ethernet CSMA/CD</w:t>
      </w:r>
    </w:p>
    <w:p>
      <w:pPr>
        <w:pStyle w:val="CaptionedFigure"/>
      </w:pPr>
      <w:r>
        <w:drawing>
          <wp:inline>
            <wp:extent cx="1800225" cy="2324100"/>
            <wp:effectExtent b="0" l="0" r="0" t="0"/>
            <wp:docPr descr="CSMA/CD flowchart" title="" id="91" name="Picture"/>
            <a:graphic>
              <a:graphicData uri="http://schemas.openxmlformats.org/drawingml/2006/picture">
                <pic:pic>
                  <pic:nvPicPr>
                    <pic:cNvPr descr="Pics/csmacd.svg" id="92" name="Picture"/>
                    <pic:cNvPicPr>
                      <a:picLocks noChangeArrowheads="1" noChangeAspect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CSMA/CD flowchart</w:t>
      </w:r>
    </w:p>
    <w:bookmarkEnd w:id="94"/>
    <w:bookmarkEnd w:id="95"/>
    <w:bookmarkStart w:id="97" w:name="networks-24"/>
    <w:p>
      <w:pPr>
        <w:pStyle w:val="Heading3"/>
      </w:pPr>
      <w:r>
        <w:t xml:space="preserve">26. Networks</w:t>
      </w:r>
    </w:p>
    <w:bookmarkStart w:id="96" w:name="ethernet-csmacd-5"/>
    <w:p>
      <w:pPr>
        <w:pStyle w:val="Heading4"/>
      </w:pPr>
      <w:r>
        <w:t xml:space="preserve">Ethernet CSMA/CD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Explain why we need to go back to carrier sense after the random</w:t>
      </w:r>
      <w:r>
        <w:t xml:space="preserve"> </w:t>
      </w:r>
      <w:r>
        <w:t xml:space="preserve">pause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further about jamming signals and what to do if</w:t>
      </w:r>
      <w:r>
        <w:t xml:space="preserve"> </w:t>
      </w:r>
      <w:r>
        <w:t xml:space="preserve">the transmission repeatedly fails</w:t>
      </w:r>
    </w:p>
    <w:bookmarkEnd w:id="96"/>
    <w:bookmarkEnd w:id="97"/>
    <w:bookmarkStart w:id="99" w:name="networks-25"/>
    <w:p>
      <w:pPr>
        <w:pStyle w:val="Heading3"/>
      </w:pPr>
      <w:r>
        <w:t xml:space="preserve">27. Networks</w:t>
      </w:r>
    </w:p>
    <w:bookmarkStart w:id="98" w:name="ethernet-csmacd-6"/>
    <w:p>
      <w:pPr>
        <w:pStyle w:val="Heading4"/>
      </w:pPr>
      <w:r>
        <w:t xml:space="preserve">Ethernet CSMA/CD</w:t>
      </w:r>
    </w:p>
    <w:p>
      <w:pPr>
        <w:pStyle w:val="FirstParagraph"/>
      </w:pPr>
      <w:r>
        <w:t xml:space="preserve">Collision detection is why there is a minimum frame size</w:t>
      </w:r>
    </w:p>
    <w:p>
      <w:pPr>
        <w:pStyle w:val="TextBody"/>
      </w:pPr>
      <w:r>
        <w:t xml:space="preserve">The frames must be on the wire long enough that the hardware can</w:t>
      </w:r>
      <w:r>
        <w:t xml:space="preserve"> </w:t>
      </w:r>
      <w:r>
        <w:t xml:space="preserve">detect a collision</w:t>
      </w:r>
    </w:p>
    <w:p>
      <w:pPr>
        <w:pStyle w:val="TextBody"/>
      </w:pPr>
      <w:r>
        <w:t xml:space="preserve">The speed of the signal in the wire is the problem here!</w:t>
      </w:r>
    </w:p>
    <w:p>
      <w:pPr>
        <w:pStyle w:val="TextBody"/>
      </w:pPr>
      <w:r>
        <w:t xml:space="preserve">(The speed of a signal in a cable is approx 2/3 c; 100m is 520 cpu</w:t>
      </w:r>
      <w:r>
        <w:t xml:space="preserve"> </w:t>
      </w:r>
      <w:r>
        <w:t xml:space="preserve">cycles of a 1GHz cpu)</w:t>
      </w:r>
    </w:p>
    <w:p>
      <w:pPr>
        <w:pStyle w:val="TextBody"/>
      </w:pPr>
      <w:r>
        <w:t xml:space="preserve">And this is made worse with later faster Ethernets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out how CSMA/CD differs from Aloha</w:t>
      </w:r>
    </w:p>
    <w:bookmarkEnd w:id="98"/>
    <w:bookmarkEnd w:id="99"/>
    <w:bookmarkStart w:id="101" w:name="networks-26"/>
    <w:p>
      <w:pPr>
        <w:pStyle w:val="Heading3"/>
      </w:pPr>
      <w:r>
        <w:t xml:space="preserve">28. Networks</w:t>
      </w:r>
    </w:p>
    <w:bookmarkStart w:id="100" w:name="physical-ethernet"/>
    <w:p>
      <w:pPr>
        <w:pStyle w:val="Heading4"/>
      </w:pPr>
      <w:r>
        <w:t xml:space="preserve">Physical Ethernet</w:t>
      </w:r>
    </w:p>
    <w:p>
      <w:pPr>
        <w:pStyle w:val="FirstParagraph"/>
      </w:pPr>
      <w:r>
        <w:t xml:space="preserve">There have been many Ethernet physical layers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Standard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max len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rate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10Base5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Thick coax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500m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10Mb/s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10Base2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Thin coax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200m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10Mb/s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10BaseT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Twisted pair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10Mb/s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10BaseF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Fibre optic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2000m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10Mb/s</w:t>
            </w:r>
          </w:p>
        </w:tc>
      </w:tr>
    </w:tbl>
    <w:p>
      <w:pPr>
        <w:pStyle w:val="TextBody"/>
      </w:pPr>
      <w:r>
        <w:t xml:space="preserve">Base means</w:t>
      </w:r>
      <w:r>
        <w:t xml:space="preserve"> </w:t>
      </w:r>
      <w:r>
        <w:rPr>
          <w:iCs/>
          <w:i/>
        </w:rPr>
        <w:t xml:space="preserve">baseband</w:t>
      </w:r>
      <w:r>
        <w:t xml:space="preserve">, namely using a single chunk of frequencies from 0</w:t>
      </w:r>
      <w:r>
        <w:t xml:space="preserve"> </w:t>
      </w:r>
      <w:r>
        <w:t xml:space="preserve">(the base) up to a single cut-off point</w:t>
      </w:r>
    </w:p>
    <w:bookmarkEnd w:id="100"/>
    <w:bookmarkEnd w:id="101"/>
    <w:bookmarkStart w:id="103" w:name="networks-27"/>
    <w:p>
      <w:pPr>
        <w:pStyle w:val="Heading3"/>
      </w:pPr>
      <w:r>
        <w:t xml:space="preserve">29. Networks</w:t>
      </w:r>
    </w:p>
    <w:bookmarkStart w:id="102" w:name="physical-ethernet-1"/>
    <w:p>
      <w:pPr>
        <w:pStyle w:val="Heading4"/>
      </w:pPr>
      <w:r>
        <w:t xml:space="preserve">Physical Ethernet</w:t>
      </w:r>
    </w:p>
    <w:p>
      <w:pPr>
        <w:pStyle w:val="FirstParagraph"/>
      </w:pPr>
      <w:r>
        <w:t xml:space="preserve">And these evolved (just a selection here):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Standard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max len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rate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100BaseT4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Twisted pair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100Mb/s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100BaseT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Twisted pair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100Mb/s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100BaseF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Fibre optic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2000m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100Mb/s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1000BaseT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Twisted pair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1Gb/s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2.5GBaseT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Twisted pair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2.5Gb/s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5GBaseT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Twisted pair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5Gb/s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10GBaseT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Twisted pair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10Gb/s</w:t>
            </w:r>
          </w:p>
        </w:tc>
      </w:tr>
    </w:tbl>
    <w:bookmarkEnd w:id="102"/>
    <w:bookmarkEnd w:id="103"/>
    <w:bookmarkStart w:id="105" w:name="networks-28"/>
    <w:p>
      <w:pPr>
        <w:pStyle w:val="Heading3"/>
      </w:pPr>
      <w:r>
        <w:t xml:space="preserve">30. Networks</w:t>
      </w:r>
    </w:p>
    <w:bookmarkStart w:id="104" w:name="physical-ethernet-2"/>
    <w:p>
      <w:pPr>
        <w:pStyle w:val="Heading4"/>
      </w:pPr>
      <w:r>
        <w:t xml:space="preserve">Physical Ethernet</w:t>
      </w:r>
    </w:p>
    <w:p>
      <w:pPr>
        <w:pStyle w:val="FirstParagraph"/>
      </w:pPr>
      <w:r>
        <w:t xml:space="preserve">The cables used in these PHYs change over time. Unshielded Twisted Pair</w:t>
      </w:r>
      <w:r>
        <w:t xml:space="preserve"> </w:t>
      </w:r>
      <w:r>
        <w:t xml:space="preserve">(UTP) comes in various qualities:</w:t>
      </w:r>
    </w:p>
    <w:p>
      <w:pPr>
        <w:numPr>
          <w:ilvl w:val="0"/>
          <w:numId w:val="1006"/>
        </w:numPr>
      </w:pPr>
      <w:r>
        <w:t xml:space="preserve">Category 1: No performance criteria</w:t>
      </w:r>
    </w:p>
    <w:p>
      <w:pPr>
        <w:numPr>
          <w:ilvl w:val="0"/>
          <w:numId w:val="1006"/>
        </w:numPr>
      </w:pPr>
      <w:r>
        <w:t xml:space="preserve">Category 2: Rated to 1 MHz (used for telephone wiring)</w:t>
      </w:r>
    </w:p>
    <w:p>
      <w:pPr>
        <w:numPr>
          <w:ilvl w:val="0"/>
          <w:numId w:val="1006"/>
        </w:numPr>
      </w:pPr>
      <w:r>
        <w:t xml:space="preserve">Category 3: Rated to 16 MHz (used for Ethernet 10BaseT)</w:t>
      </w:r>
    </w:p>
    <w:p>
      <w:pPr>
        <w:numPr>
          <w:ilvl w:val="0"/>
          <w:numId w:val="1006"/>
        </w:numPr>
      </w:pPr>
      <w:r>
        <w:t xml:space="preserve">Category 4: Rated to 20 MHz (used for Token-Ring, 10BaseT)</w:t>
      </w:r>
    </w:p>
    <w:p>
      <w:pPr>
        <w:numPr>
          <w:ilvl w:val="0"/>
          <w:numId w:val="1006"/>
        </w:numPr>
      </w:pPr>
      <w:r>
        <w:t xml:space="preserve">Category 5/5e: Rated to 100 MHz (used for 1000BaseT, 100BaseT, 10BaseT)</w:t>
      </w:r>
    </w:p>
    <w:p>
      <w:pPr>
        <w:pStyle w:val="FirstParagraph"/>
      </w:pPr>
      <w:r>
        <w:t xml:space="preserve">Category 5 has been replaced by Category 5e which has slightly better</w:t>
      </w:r>
      <w:r>
        <w:t xml:space="preserve"> </w:t>
      </w:r>
      <w:r>
        <w:t xml:space="preserve">construction specifications</w:t>
      </w:r>
    </w:p>
    <w:bookmarkEnd w:id="104"/>
    <w:bookmarkEnd w:id="105"/>
    <w:bookmarkStart w:id="107" w:name="networks-29"/>
    <w:p>
      <w:pPr>
        <w:pStyle w:val="Heading3"/>
      </w:pPr>
      <w:r>
        <w:t xml:space="preserve">31. Networks</w:t>
      </w:r>
    </w:p>
    <w:bookmarkStart w:id="106" w:name="physical-ethernet-3"/>
    <w:p>
      <w:pPr>
        <w:pStyle w:val="Heading4"/>
      </w:pPr>
      <w:r>
        <w:t xml:space="preserve">Physical Ethernet</w:t>
      </w:r>
    </w:p>
    <w:p>
      <w:pPr>
        <w:pStyle w:val="FirstParagraph"/>
      </w:pPr>
      <w:r>
        <w:t xml:space="preserve">All the twisted pair cables are bundles of 4 pairs of wires with an RJ45</w:t>
      </w:r>
      <w:r>
        <w:t xml:space="preserve"> </w:t>
      </w:r>
      <w:r>
        <w:t xml:space="preserve">plug on the end</w:t>
      </w:r>
    </w:p>
    <w:p>
      <w:pPr>
        <w:pStyle w:val="TextBody"/>
      </w:pPr>
      <w:r>
        <w:t xml:space="preserve">Then we have shielded cables, where each pair has a metal foil</w:t>
      </w:r>
      <w:r>
        <w:t xml:space="preserve"> </w:t>
      </w:r>
      <w:r>
        <w:t xml:space="preserve">wrapper:</w:t>
      </w:r>
    </w:p>
    <w:p>
      <w:pPr>
        <w:numPr>
          <w:ilvl w:val="0"/>
          <w:numId w:val="1007"/>
        </w:numPr>
      </w:pPr>
      <w:r>
        <w:t xml:space="preserve">Category 6: Rated to 250 MHz</w:t>
      </w:r>
    </w:p>
    <w:p>
      <w:pPr>
        <w:numPr>
          <w:ilvl w:val="0"/>
          <w:numId w:val="1007"/>
        </w:numPr>
      </w:pPr>
      <w:r>
        <w:t xml:space="preserve">Category 6a: Rated to 500 MHz</w:t>
      </w:r>
    </w:p>
    <w:p>
      <w:pPr>
        <w:numPr>
          <w:ilvl w:val="0"/>
          <w:numId w:val="1007"/>
        </w:numPr>
      </w:pPr>
      <w:r>
        <w:t xml:space="preserve">Category 8.1: Rated to 2000 MHz</w:t>
      </w:r>
    </w:p>
    <w:p>
      <w:pPr>
        <w:numPr>
          <w:ilvl w:val="0"/>
          <w:numId w:val="1007"/>
        </w:numPr>
      </w:pPr>
      <w:r>
        <w:t xml:space="preserve">Category 8.2: Rated to 2000 MHz, special end plugs</w:t>
      </w:r>
    </w:p>
    <w:p>
      <w:pPr>
        <w:pStyle w:val="FirstParagraph"/>
      </w:pPr>
      <w:r>
        <w:t xml:space="preserve">Plus extra rules on how the plugs on the end are joined on</w:t>
      </w:r>
    </w:p>
    <w:bookmarkEnd w:id="106"/>
    <w:bookmarkEnd w:id="107"/>
    <w:bookmarkStart w:id="109" w:name="networks-30"/>
    <w:p>
      <w:pPr>
        <w:pStyle w:val="Heading3"/>
      </w:pPr>
      <w:r>
        <w:t xml:space="preserve">32. Networks</w:t>
      </w:r>
    </w:p>
    <w:bookmarkStart w:id="108" w:name="physical-ethernet-4"/>
    <w:p>
      <w:pPr>
        <w:pStyle w:val="Heading4"/>
      </w:pPr>
      <w:r>
        <w:t xml:space="preserve">Physical Ethernet</w:t>
      </w:r>
    </w:p>
    <w:p>
      <w:pPr>
        <w:pStyle w:val="FirstParagraph"/>
      </w:pPr>
      <w:r>
        <w:t xml:space="preserve">You will see</w:t>
      </w:r>
      <w:r>
        <w:t xml:space="preserve"> </w:t>
      </w:r>
      <w:r>
        <w:t xml:space="preserve">“</w:t>
      </w:r>
      <w:r>
        <w:t xml:space="preserve">Category 7</w:t>
      </w:r>
      <w:r>
        <w:t xml:space="preserve">”</w:t>
      </w:r>
      <w:r>
        <w:t xml:space="preserve"> </w:t>
      </w:r>
      <w:r>
        <w:t xml:space="preserve">cable being sold</w:t>
      </w:r>
    </w:p>
    <w:p>
      <w:pPr>
        <w:pStyle w:val="TextBody"/>
      </w:pPr>
      <w:r>
        <w:t xml:space="preserve">It is not standardised, and does not use the usual RJ45 plugs</w:t>
      </w:r>
    </w:p>
    <w:p>
      <w:pPr>
        <w:pStyle w:val="TextBody"/>
      </w:pPr>
      <w:r>
        <w:t xml:space="preserve">Even worse, you will see it being sold with RJ45 plugs on, to be</w:t>
      </w:r>
      <w:r>
        <w:t xml:space="preserve"> </w:t>
      </w:r>
      <w:r>
        <w:t xml:space="preserve">compatible with most current consumer networks. This actually reduces its</w:t>
      </w:r>
      <w:r>
        <w:t xml:space="preserve"> </w:t>
      </w:r>
      <w:r>
        <w:t xml:space="preserve">performance to something like Cat6, but at an increased cost</w:t>
      </w:r>
    </w:p>
    <w:p>
      <w:pPr>
        <w:pStyle w:val="TextBody"/>
      </w:pPr>
      <w:r>
        <w:t xml:space="preserve">Currently (2023) the best cable to buy is Cat6a as it supports any</w:t>
      </w:r>
      <w:r>
        <w:t xml:space="preserve"> </w:t>
      </w:r>
      <w:r>
        <w:t xml:space="preserve">speed your home network is likely to have and is fairly cheap</w:t>
      </w:r>
    </w:p>
    <w:bookmarkEnd w:id="108"/>
    <w:bookmarkEnd w:id="109"/>
    <w:bookmarkStart w:id="111" w:name="networks-31"/>
    <w:p>
      <w:pPr>
        <w:pStyle w:val="Heading3"/>
      </w:pPr>
      <w:r>
        <w:t xml:space="preserve">33. Networks</w:t>
      </w:r>
    </w:p>
    <w:bookmarkStart w:id="110" w:name="physical-ethernet-5"/>
    <w:p>
      <w:pPr>
        <w:pStyle w:val="Heading4"/>
      </w:pPr>
      <w:r>
        <w:t xml:space="preserve">Physical Ethernet</w:t>
      </w:r>
    </w:p>
    <w:p>
      <w:pPr>
        <w:pStyle w:val="FirstParagraph"/>
      </w:pPr>
      <w:r>
        <w:t xml:space="preserve">Amusingly, you find reviews of Cat 8 cables on Amazon along the lines of</w:t>
      </w:r>
      <w:r>
        <w:t xml:space="preserve"> </w:t>
      </w:r>
      <w:r>
        <w:t xml:space="preserve">“</w:t>
      </w:r>
      <w:r>
        <w:t xml:space="preserve">I installed Cat 8 instead of WiFi and now my home network is super-fast</w:t>
      </w:r>
      <w:r>
        <w:t xml:space="preserve">”</w:t>
      </w:r>
    </w:p>
    <w:p>
      <w:pPr>
        <w:pStyle w:val="TextBody"/>
      </w:pPr>
      <w:r>
        <w:t xml:space="preserve">They forget using</w:t>
      </w:r>
      <w:r>
        <w:t xml:space="preserve"> </w:t>
      </w:r>
      <w:r>
        <w:rPr>
          <w:iCs/>
          <w:i/>
        </w:rPr>
        <w:t xml:space="preserve">any</w:t>
      </w:r>
      <w:r>
        <w:t xml:space="preserve"> </w:t>
      </w:r>
      <w:r>
        <w:t xml:space="preserve">kind of wired instead of WiFi is</w:t>
      </w:r>
      <w:r>
        <w:t xml:space="preserve"> </w:t>
      </w:r>
      <w:r>
        <w:t xml:space="preserve">likely to be faster, less latency and more stable than WiFi</w:t>
      </w:r>
    </w:p>
    <w:p>
      <w:pPr>
        <w:pStyle w:val="TextBody"/>
      </w:pPr>
      <w:r>
        <w:t xml:space="preserve">And they would very probably get the same benefit from the much</w:t>
      </w:r>
      <w:r>
        <w:t xml:space="preserve"> </w:t>
      </w:r>
      <w:r>
        <w:t xml:space="preserve">cheaper Cat 5e or 6a</w:t>
      </w:r>
    </w:p>
    <w:p>
      <w:pPr>
        <w:pStyle w:val="TextBody"/>
      </w:pPr>
      <w:r>
        <w:t xml:space="preserve">A connection cannot be faster than the slowest component: the</w:t>
      </w:r>
      <w:r>
        <w:t xml:space="preserve"> </w:t>
      </w:r>
      <w:r>
        <w:t xml:space="preserve">device interface, the cable and the switch connecting them</w:t>
      </w:r>
    </w:p>
    <w:p>
      <w:pPr>
        <w:pStyle w:val="TextBody"/>
      </w:pPr>
      <w:r>
        <w:t xml:space="preserve">Currently very few home users will have anything faster than 1 Gb</w:t>
      </w:r>
      <w:r>
        <w:t xml:space="preserve"> </w:t>
      </w:r>
      <w:r>
        <w:t xml:space="preserve">interfaces and switches</w:t>
      </w:r>
    </w:p>
    <w:bookmarkEnd w:id="110"/>
    <w:bookmarkEnd w:id="111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82" Target="media/rId82.svg" /><Relationship Type="http://schemas.openxmlformats.org/officeDocument/2006/relationships/image" Id="rId90" Target="media/rId90.svg" /><Relationship Type="http://schemas.openxmlformats.org/officeDocument/2006/relationships/image" Id="rId43" Target="media/rId43.svg" /><Relationship Type="http://schemas.openxmlformats.org/officeDocument/2006/relationships/image" Id="rId56" Target="media/rId56.svg" /><Relationship Type="http://schemas.openxmlformats.org/officeDocument/2006/relationships/image" Id="rId74" Target="media/rId74.svg" /><Relationship Type="http://schemas.openxmlformats.org/officeDocument/2006/relationships/image" Id="rId46" Target="media/rId46.png" /><Relationship Type="http://schemas.openxmlformats.org/officeDocument/2006/relationships/image" Id="rId51" Target="media/rId51.png" /><Relationship Type="http://schemas.openxmlformats.org/officeDocument/2006/relationships/image" Id="rId59" Target="media/rId59.png" /><Relationship Type="http://schemas.openxmlformats.org/officeDocument/2006/relationships/image" Id="rId73" Target="media/rId73.png" /><Relationship Type="http://schemas.openxmlformats.org/officeDocument/2006/relationships/image" Id="rId77" Target="media/rId77.png" /><Relationship Type="http://schemas.openxmlformats.org/officeDocument/2006/relationships/image" Id="rId85" Target="media/rId85.png" /><Relationship Type="http://schemas.openxmlformats.org/officeDocument/2006/relationships/image" Id="rId93" Target="media/rId93.png" /><Relationship Type="http://schemas.openxmlformats.org/officeDocument/2006/relationships/hyperlink" Id="rId64" Target="08:00:20:9a:34:dd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64" Target="08:00:20:9a:34:d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2023-11-03T12:08:32Z</dcterms:created>
  <dcterms:modified xsi:type="dcterms:W3CDTF">2023-11-03T12:08:32Z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